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2EC3251F"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3GPP TSG RAN WG1 #11</w:t>
      </w:r>
      <w:r w:rsidR="002D19BC">
        <w:rPr>
          <w:rFonts w:ascii="Times New Roman" w:hAnsi="Times New Roman"/>
          <w:sz w:val="22"/>
        </w:rPr>
        <w:t>9</w:t>
      </w:r>
      <w:bookmarkStart w:id="0" w:name="_GoBack"/>
      <w:bookmarkEnd w:id="0"/>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R1-24</w:t>
      </w:r>
      <w:r w:rsidR="00CA5D9A">
        <w:rPr>
          <w:rFonts w:ascii="Times New Roman" w:hAnsi="Times New Roman"/>
          <w:sz w:val="22"/>
        </w:rPr>
        <w:t>10103</w:t>
      </w:r>
    </w:p>
    <w:p w14:paraId="569F4A0B" w14:textId="30D5436A" w:rsidR="00433286" w:rsidRPr="00575A40" w:rsidRDefault="006B469D" w:rsidP="00150D6B">
      <w:pPr>
        <w:pStyle w:val="a5"/>
        <w:tabs>
          <w:tab w:val="left" w:pos="1800"/>
        </w:tabs>
        <w:spacing w:line="240" w:lineRule="auto"/>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Orlando</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US</w:t>
      </w:r>
      <w:r w:rsidR="00433286" w:rsidRPr="00575A40">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November</w:t>
      </w:r>
      <w:r w:rsidR="00E07891">
        <w:rPr>
          <w:rFonts w:ascii="Times New Roman" w:eastAsia="宋体" w:hAnsi="Times New Roman"/>
          <w:sz w:val="22"/>
          <w:szCs w:val="22"/>
          <w:lang w:eastAsia="zh-CN"/>
        </w:rPr>
        <w:t xml:space="preserve"> </w:t>
      </w:r>
      <w:r w:rsidR="0062042C" w:rsidRPr="00575A40">
        <w:rPr>
          <w:rFonts w:ascii="Times New Roman" w:eastAsia="宋体" w:hAnsi="Times New Roman"/>
          <w:sz w:val="22"/>
          <w:szCs w:val="22"/>
          <w:lang w:eastAsia="zh-CN"/>
        </w:rPr>
        <w:t>1</w:t>
      </w:r>
      <w:r>
        <w:rPr>
          <w:rFonts w:ascii="Times New Roman" w:eastAsia="宋体" w:hAnsi="Times New Roman"/>
          <w:sz w:val="22"/>
          <w:szCs w:val="22"/>
          <w:lang w:eastAsia="zh-CN"/>
        </w:rPr>
        <w:t>8</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22</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2024</w:t>
      </w:r>
    </w:p>
    <w:p w14:paraId="7F0BF461" w14:textId="34801C53" w:rsidR="0068363A" w:rsidRPr="00575A40" w:rsidRDefault="0068363A" w:rsidP="00150D6B">
      <w:pPr>
        <w:pStyle w:val="a5"/>
        <w:tabs>
          <w:tab w:val="left" w:pos="1800"/>
        </w:tabs>
        <w:spacing w:line="240" w:lineRule="auto"/>
        <w:rPr>
          <w:rFonts w:ascii="Times New Roman" w:hAnsi="Times New Roman"/>
          <w:sz w:val="22"/>
        </w:rPr>
      </w:pPr>
    </w:p>
    <w:p w14:paraId="08AB3AA2" w14:textId="3D483981"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0701D952"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D181D">
        <w:rPr>
          <w:rFonts w:ascii="Times New Roman" w:hAnsi="Times New Roman"/>
          <w:sz w:val="22"/>
        </w:rPr>
        <w:t>On s</w:t>
      </w:r>
      <w:r w:rsidR="00E07891">
        <w:rPr>
          <w:rFonts w:ascii="Times New Roman" w:hAnsi="Times New Roman"/>
          <w:sz w:val="22"/>
        </w:rPr>
        <w:t>pecification for</w:t>
      </w:r>
      <w:r w:rsidR="00E55B0D" w:rsidRPr="00575A40">
        <w:rPr>
          <w:rFonts w:ascii="Times New Roman" w:hAnsi="Times New Roman"/>
          <w:sz w:val="22"/>
        </w:rPr>
        <w:t xml:space="preserve"> </w:t>
      </w:r>
      <w:r w:rsidR="00ED181D">
        <w:rPr>
          <w:rFonts w:ascii="Times New Roman" w:hAnsi="Times New Roman"/>
          <w:sz w:val="22"/>
        </w:rPr>
        <w:t xml:space="preserve">AI/ML-based </w:t>
      </w:r>
      <w:r w:rsidR="00E55B0D" w:rsidRPr="00575A40">
        <w:rPr>
          <w:rFonts w:ascii="Times New Roman" w:hAnsi="Times New Roman"/>
          <w:sz w:val="22"/>
        </w:rPr>
        <w:t>CSI prediction</w:t>
      </w:r>
    </w:p>
    <w:p w14:paraId="21D917A8" w14:textId="3724ACD9" w:rsidR="008350F3" w:rsidRPr="00575A40" w:rsidRDefault="008350F3" w:rsidP="00150D6B">
      <w:pPr>
        <w:pStyle w:val="a5"/>
        <w:tabs>
          <w:tab w:val="left" w:pos="1800"/>
        </w:tabs>
        <w:spacing w:line="24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w:t>
      </w:r>
    </w:p>
    <w:p w14:paraId="6BBEA948" w14:textId="4E6157CB" w:rsidR="00FE5799" w:rsidRPr="00150D6B"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A5FE2">
      <w:pPr>
        <w:pStyle w:val="1"/>
        <w:spacing w:after="0"/>
        <w:ind w:left="562" w:hanging="562"/>
        <w:rPr>
          <w:rFonts w:ascii="Times New Roman" w:hAnsi="Times New Roman" w:cs="Times New Roman"/>
        </w:rPr>
      </w:pPr>
      <w:r w:rsidRPr="00575A40">
        <w:rPr>
          <w:rFonts w:ascii="Times New Roman" w:hAnsi="Times New Roman" w:cs="Times New Roman"/>
        </w:rPr>
        <w:t>Introduction</w:t>
      </w:r>
    </w:p>
    <w:p w14:paraId="03A9507E" w14:textId="193F5153" w:rsidR="006B469D" w:rsidRPr="006B469D" w:rsidRDefault="006009C4" w:rsidP="006B469D">
      <w:pPr>
        <w:pStyle w:val="00Text"/>
        <w:spacing w:before="0" w:after="0" w:line="360" w:lineRule="auto"/>
        <w:rPr>
          <w:rFonts w:eastAsiaTheme="minorEastAsia"/>
        </w:rPr>
      </w:pPr>
      <w:r w:rsidRPr="00575A40">
        <w:rPr>
          <w:noProof/>
        </w:rPr>
        <mc:AlternateContent>
          <mc:Choice Requires="wps">
            <w:drawing>
              <wp:anchor distT="0" distB="0" distL="114300" distR="114300" simplePos="0" relativeHeight="251659264" behindDoc="0" locked="0" layoutInCell="1" allowOverlap="1" wp14:anchorId="32F1A49B" wp14:editId="4FC12F67">
                <wp:simplePos x="0" y="0"/>
                <wp:positionH relativeFrom="margin">
                  <wp:align>left</wp:align>
                </wp:positionH>
                <wp:positionV relativeFrom="paragraph">
                  <wp:posOffset>229235</wp:posOffset>
                </wp:positionV>
                <wp:extent cx="5760720" cy="4442460"/>
                <wp:effectExtent l="0" t="0" r="11430" b="1524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442691"/>
                        </a:xfrm>
                        <a:prstGeom prst="rect">
                          <a:avLst/>
                        </a:prstGeom>
                        <a:solidFill>
                          <a:srgbClr val="FFFFFF"/>
                        </a:solidFill>
                        <a:ln w="6350">
                          <a:solidFill>
                            <a:srgbClr val="000000"/>
                          </a:solidFill>
                          <a:miter lim="800000"/>
                          <a:headEnd/>
                          <a:tailEnd/>
                        </a:ln>
                      </wps:spPr>
                      <wps:txbx>
                        <w:txbxContent>
                          <w:p w14:paraId="29DF5D5A" w14:textId="77777777" w:rsidR="00613C83" w:rsidRPr="00C91E2C" w:rsidRDefault="00613C83" w:rsidP="00925CD6">
                            <w:pPr>
                              <w:rPr>
                                <w:rFonts w:eastAsia="宋体"/>
                                <w:highlight w:val="green"/>
                                <w:lang w:eastAsia="zh-CN"/>
                              </w:rPr>
                            </w:pPr>
                            <w:r w:rsidRPr="00C91E2C">
                              <w:rPr>
                                <w:rFonts w:eastAsia="宋体"/>
                                <w:highlight w:val="green"/>
                                <w:lang w:eastAsia="zh-CN"/>
                              </w:rPr>
                              <w:t>Agreement</w:t>
                            </w:r>
                          </w:p>
                          <w:p w14:paraId="02C572E4" w14:textId="5238C78D" w:rsidR="00613C83" w:rsidRPr="00C91E2C" w:rsidRDefault="00613C83" w:rsidP="00925CD6">
                            <w:pPr>
                              <w:rPr>
                                <w:rFonts w:eastAsia="宋体"/>
                                <w:lang w:eastAsia="zh-CN"/>
                              </w:rPr>
                            </w:pPr>
                            <w:r w:rsidRPr="00C91E2C">
                              <w:rPr>
                                <w:rFonts w:eastAsia="宋体"/>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BD5508B" w14:textId="77777777" w:rsidR="00613C83" w:rsidRPr="00C91E2C" w:rsidRDefault="00613C83" w:rsidP="00925CD6">
                            <w:pPr>
                              <w:rPr>
                                <w:rFonts w:eastAsia="等线"/>
                                <w:lang w:eastAsia="ko-KR"/>
                              </w:rPr>
                            </w:pPr>
                            <w:r w:rsidRPr="00C91E2C">
                              <w:rPr>
                                <w:rFonts w:eastAsia="等线"/>
                                <w:lang w:eastAsia="zh-CN"/>
                              </w:rPr>
                              <w:t xml:space="preserve">Note: </w:t>
                            </w:r>
                            <w:r w:rsidRPr="00C91E2C">
                              <w:rPr>
                                <w:rFonts w:eastAsia="等线"/>
                                <w:lang w:eastAsia="ko-KR"/>
                              </w:rPr>
                              <w:t>Companies are encouraged to provide generalization performance evaluation on the impact of NW-side additional conditions, if considered.</w:t>
                            </w:r>
                          </w:p>
                          <w:p w14:paraId="630C732D" w14:textId="77777777" w:rsidR="00613C83" w:rsidRPr="00C91E2C" w:rsidRDefault="00613C83" w:rsidP="00925CD6">
                            <w:pPr>
                              <w:spacing w:beforeLines="100" w:before="240"/>
                              <w:rPr>
                                <w:rFonts w:eastAsia="等线"/>
                                <w:bCs/>
                                <w:highlight w:val="green"/>
                                <w:lang w:eastAsia="zh-CN"/>
                              </w:rPr>
                            </w:pPr>
                            <w:r w:rsidRPr="00C91E2C">
                              <w:rPr>
                                <w:rFonts w:eastAsia="等线"/>
                                <w:bCs/>
                                <w:highlight w:val="green"/>
                                <w:lang w:eastAsia="zh-CN"/>
                              </w:rPr>
                              <w:t>Agreement</w:t>
                            </w:r>
                          </w:p>
                          <w:p w14:paraId="6FAB7E0E" w14:textId="77777777" w:rsidR="00613C83" w:rsidRPr="00C91E2C" w:rsidRDefault="00613C83" w:rsidP="00925CD6">
                            <w:pPr>
                              <w:rPr>
                                <w:rFonts w:eastAsia="等线"/>
                                <w:bCs/>
                                <w:lang w:eastAsia="ko-KR"/>
                              </w:rPr>
                            </w:pPr>
                            <w:r w:rsidRPr="00C91E2C">
                              <w:rPr>
                                <w:rFonts w:eastAsia="等线"/>
                                <w:bCs/>
                                <w:lang w:eastAsia="ko-KR"/>
                              </w:rPr>
                              <w:t>For generalization evaluation to identify potential NW-side additional conditions to ensure consistency between training and inference, consider one or more of the following aspects, if evaluated:</w:t>
                            </w:r>
                          </w:p>
                          <w:p w14:paraId="210FD0D4" w14:textId="77777777" w:rsidR="00613C83" w:rsidRPr="00C91E2C" w:rsidRDefault="00613C83" w:rsidP="00925CD6">
                            <w:pPr>
                              <w:pStyle w:val="aa"/>
                              <w:numPr>
                                <w:ilvl w:val="0"/>
                                <w:numId w:val="41"/>
                              </w:numPr>
                              <w:tabs>
                                <w:tab w:val="left" w:pos="0"/>
                              </w:tabs>
                              <w:suppressAutoHyphens/>
                              <w:contextualSpacing w:val="0"/>
                              <w:rPr>
                                <w:bCs/>
                                <w:color w:val="000000"/>
                                <w:lang w:eastAsia="ko-KR"/>
                              </w:rPr>
                            </w:pPr>
                            <w:r w:rsidRPr="00C91E2C">
                              <w:rPr>
                                <w:bCs/>
                                <w:color w:val="000000"/>
                                <w:lang w:eastAsia="ko-KR"/>
                              </w:rPr>
                              <w:t xml:space="preserve">[Optional evaluation] Various tilt angle (e.g., [102] degrees, [110] degrees) </w:t>
                            </w:r>
                          </w:p>
                          <w:p w14:paraId="76CB24A9" w14:textId="77777777" w:rsidR="00613C83" w:rsidRPr="00C91E2C" w:rsidRDefault="00613C83" w:rsidP="00925CD6">
                            <w:pPr>
                              <w:pStyle w:val="aa"/>
                              <w:numPr>
                                <w:ilvl w:val="0"/>
                                <w:numId w:val="41"/>
                              </w:numPr>
                              <w:tabs>
                                <w:tab w:val="left" w:pos="0"/>
                              </w:tabs>
                              <w:suppressAutoHyphens/>
                              <w:contextualSpacing w:val="0"/>
                              <w:rPr>
                                <w:bCs/>
                                <w:color w:val="000000"/>
                                <w:lang w:eastAsia="ko-KR"/>
                              </w:rPr>
                            </w:pPr>
                            <w:r w:rsidRPr="00C91E2C">
                              <w:rPr>
                                <w:bCs/>
                                <w:color w:val="000000"/>
                                <w:lang w:eastAsia="ko-KR"/>
                              </w:rPr>
                              <w:t xml:space="preserve">[Optional evaluation] Various TXRU mapping </w:t>
                            </w:r>
                          </w:p>
                          <w:p w14:paraId="6A4A6AD1" w14:textId="77777777" w:rsidR="00613C83" w:rsidRPr="00C91E2C" w:rsidRDefault="00613C83" w:rsidP="00925CD6">
                            <w:pPr>
                              <w:pStyle w:val="aa"/>
                              <w:numPr>
                                <w:ilvl w:val="1"/>
                                <w:numId w:val="42"/>
                              </w:numPr>
                              <w:tabs>
                                <w:tab w:val="left" w:pos="0"/>
                              </w:tabs>
                              <w:suppressAutoHyphens/>
                              <w:contextualSpacing w:val="0"/>
                              <w:rPr>
                                <w:bCs/>
                                <w:color w:val="000000"/>
                                <w:lang w:eastAsia="ko-KR"/>
                              </w:rPr>
                            </w:pPr>
                            <w:r w:rsidRPr="00C91E2C">
                              <w:rPr>
                                <w:bCs/>
                                <w:color w:val="000000"/>
                                <w:lang w:eastAsia="ko-KR"/>
                              </w:rPr>
                              <w:t>With TXRU virtualization (e.g., for 32 port CSI-RS, [N1, N2, P] = [2, 8, 2] (baseline), [4,4,2] (optional) with (8x8x2) and (12 x 8 x 2) antenna elements)</w:t>
                            </w:r>
                          </w:p>
                          <w:p w14:paraId="43F0C4D8" w14:textId="77777777" w:rsidR="00613C83" w:rsidRPr="00C91E2C" w:rsidRDefault="00613C83" w:rsidP="00925CD6">
                            <w:pPr>
                              <w:pStyle w:val="aa"/>
                              <w:numPr>
                                <w:ilvl w:val="1"/>
                                <w:numId w:val="42"/>
                              </w:numPr>
                              <w:tabs>
                                <w:tab w:val="left" w:pos="0"/>
                              </w:tabs>
                              <w:suppressAutoHyphens/>
                              <w:contextualSpacing w:val="0"/>
                              <w:rPr>
                                <w:bCs/>
                                <w:color w:val="000000"/>
                                <w:lang w:eastAsia="ko-KR"/>
                              </w:rPr>
                            </w:pPr>
                            <w:r w:rsidRPr="00C91E2C">
                              <w:rPr>
                                <w:bCs/>
                                <w:color w:val="000000"/>
                                <w:lang w:eastAsia="ko-KR"/>
                              </w:rPr>
                              <w:t>Without TXRU virtualization (e.g., for 32 port CSI-RS, [N1, N2, P] = [2, 8, 2] (baseline), [4,4,2] (optional) with (2x8x2) and (4 x 4 x 2) antenna elements, respectively)</w:t>
                            </w:r>
                          </w:p>
                          <w:p w14:paraId="06BC620C" w14:textId="77777777" w:rsidR="00613C83" w:rsidRPr="00C91E2C" w:rsidRDefault="00613C83" w:rsidP="00925CD6">
                            <w:pPr>
                              <w:pStyle w:val="aa"/>
                              <w:numPr>
                                <w:ilvl w:val="0"/>
                                <w:numId w:val="43"/>
                              </w:numPr>
                              <w:tabs>
                                <w:tab w:val="left" w:pos="0"/>
                              </w:tabs>
                              <w:suppressAutoHyphens/>
                              <w:contextualSpacing w:val="0"/>
                              <w:rPr>
                                <w:bCs/>
                                <w:lang w:eastAsia="ko-KR"/>
                              </w:rPr>
                            </w:pPr>
                            <w:r w:rsidRPr="00C91E2C">
                              <w:rPr>
                                <w:bCs/>
                                <w:lang w:eastAsia="ko-KR"/>
                              </w:rPr>
                              <w:t>Other configurations are not precluded</w:t>
                            </w:r>
                          </w:p>
                          <w:p w14:paraId="040A1618" w14:textId="77777777" w:rsidR="00613C83" w:rsidRPr="00C91E2C" w:rsidRDefault="00613C83" w:rsidP="00925CD6">
                            <w:pPr>
                              <w:tabs>
                                <w:tab w:val="left" w:pos="0"/>
                              </w:tabs>
                              <w:rPr>
                                <w:bCs/>
                                <w:lang w:eastAsia="ko-KR"/>
                              </w:rPr>
                            </w:pPr>
                            <w:r w:rsidRPr="00C91E2C">
                              <w:rPr>
                                <w:bCs/>
                                <w:lang w:eastAsia="ko-KR"/>
                              </w:rPr>
                              <w:t>Note: for other evaluation assumptions, reuse baseline of TR 38.843</w:t>
                            </w:r>
                          </w:p>
                          <w:p w14:paraId="11FE3EE2" w14:textId="77777777" w:rsidR="00613C83" w:rsidRPr="00434584" w:rsidRDefault="00613C83" w:rsidP="00925CD6">
                            <w:pPr>
                              <w:tabs>
                                <w:tab w:val="left" w:pos="0"/>
                              </w:tabs>
                              <w:rPr>
                                <w:bCs/>
                                <w:lang w:eastAsia="ko-KR"/>
                              </w:rPr>
                            </w:pPr>
                            <w:r w:rsidRPr="00434584">
                              <w:rPr>
                                <w:bCs/>
                                <w:lang w:eastAsia="ko-KR"/>
                              </w:rPr>
                              <w:t>Note: report how to map antenna port to antenna elements</w:t>
                            </w:r>
                          </w:p>
                          <w:p w14:paraId="61BF255D" w14:textId="77777777" w:rsidR="00613C83" w:rsidRPr="00C91E2C" w:rsidRDefault="00613C83" w:rsidP="00925CD6">
                            <w:pPr>
                              <w:tabs>
                                <w:tab w:val="left" w:pos="0"/>
                              </w:tabs>
                              <w:rPr>
                                <w:bCs/>
                                <w:color w:val="000000"/>
                                <w:lang w:eastAsia="ko-KR"/>
                              </w:rPr>
                            </w:pPr>
                            <w:r w:rsidRPr="00C91E2C">
                              <w:rPr>
                                <w:bCs/>
                                <w:color w:val="000000"/>
                                <w:lang w:eastAsia="ko-KR"/>
                              </w:rPr>
                              <w:t xml:space="preserve">Note: report the </w:t>
                            </w:r>
                            <w:r w:rsidRPr="00C91E2C">
                              <w:rPr>
                                <w:rFonts w:eastAsia="等线"/>
                                <w:bCs/>
                                <w:color w:val="000000"/>
                                <w:lang w:eastAsia="zh-CN"/>
                              </w:rPr>
                              <w:t>backbone/</w:t>
                            </w:r>
                            <w:r w:rsidRPr="00C91E2C">
                              <w:rPr>
                                <w:bCs/>
                                <w:color w:val="000000"/>
                                <w:lang w:eastAsia="ko-KR"/>
                              </w:rPr>
                              <w:t>structure of AI/ML model used</w:t>
                            </w:r>
                          </w:p>
                          <w:p w14:paraId="7E82A095" w14:textId="1F05501E" w:rsidR="00613C83" w:rsidRPr="00C91E2C" w:rsidRDefault="00613C83" w:rsidP="00C91E2C">
                            <w:pPr>
                              <w:overflowPunct w:val="0"/>
                              <w:autoSpaceDE w:val="0"/>
                              <w:autoSpaceDN w:val="0"/>
                              <w:adjustRightInd w:val="0"/>
                              <w:textAlignment w:val="baseline"/>
                              <w:rPr>
                                <w:rFonts w:eastAsiaTheme="minorEastAsia"/>
                                <w:bCs/>
                                <w:i/>
                                <w:lang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1A49B" id="_x0000_t202" coordsize="21600,21600" o:spt="202" path="m,l,21600r21600,l21600,xe">
                <v:stroke joinstyle="miter"/>
                <v:path gradientshapeok="t" o:connecttype="rect"/>
              </v:shapetype>
              <v:shape id="Text Box 4" o:spid="_x0000_s1026" type="#_x0000_t202" style="position:absolute;left:0;text-align:left;margin-left:0;margin-top:18.05pt;width:453.6pt;height:349.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VjJKgIAAFMEAAAOAAAAZHJzL2Uyb0RvYy54bWysVNtu2zAMfR+wfxD0vthJnbQ14hRdugwD&#10;ugvQ7gMUWY6FyaJGKbG7rx8lp1nQbS/D/CBIInVInkN6eTN0hh0Ueg224tNJzpmyEmptdxX/+rh5&#10;c8WZD8LWwoBVFX9Snt+sXr9a9q5UM2jB1AoZgVhf9q7ibQiuzDIvW9UJPwGnLBkbwE4EOuIuq1H0&#10;hN6ZbJbni6wHrB2CVN7T7d1o5KuE3zRKhs9N41VgpuKUW0grpnUb12y1FOUOhWu1PKYh/iGLTmhL&#10;QU9QdyIItkf9G1SnJYKHJkwkdBk0jZYq1UDVTPMX1Ty0wqlUC5Hj3Ykm//9g5afDF2S6rvgFZ1Z0&#10;JNGjGgJ7CwMrIju98yU5PThyCwNdk8qpUu/uQX7zzMK6FXanbhGhb5WoKbtpfJmdPR1xfATZ9h+h&#10;pjBiHyABDQ12kToigxE6qfR0UiamIulyfrnIL2dkkmQrimK2uB5jiPL5uUMf3ivoWNxUHEn6BC8O&#10;9z7EdET57BKjeTC63mhj0gF327VBdhDUJpv0pQpeuBnL+oovLub5yMBfIfL0/Qmi04H63eiu4lcn&#10;J1FG3t7ZOnVjENqMe0rZ2CORkbuRxTBsh6MwW6ifiFKEsa9pDmnTAv7grKeerrj/vheoODMfLMly&#10;PS2KOATpUMwToXhu2Z5bhJUEVXEZkLPxsA7j6Owd6l1LscZWsHBLYjY60RxVH/M6Zk6dm9g/Tlkc&#10;jfNz8vr1L1j9BAAA//8DAFBLAwQUAAYACAAAACEALA5VMd4AAAAHAQAADwAAAGRycy9kb3ducmV2&#10;LnhtbEyPwWrDMBBE74X+g9hCb42cmMaJ63UIhRx6KLhKPkC2VMvUWhlLTpx8fdRTexxmmHlT7Gbb&#10;s7MefecIYblIgGlqnOqoRTgdDy8bYD5IUrJ3pBGu2sOufHwoZK7chb70WYSWxRLyuUQwIQw5574x&#10;2kq/cIOm6H270coQ5dhyNcpLLLc9XyXJmlvZUVwwctDvRjc/YrII01Ad9+nnhzDV9XQLm1p01UEg&#10;Pj/N+zdgQc/hLwy/+BEdyshUu4mUZz1CPBIQ0vUSWHS3SbYCViNk6WsGvCz4f/7yDgAA//8DAFBL&#10;AQItABQABgAIAAAAIQC2gziS/gAAAOEBAAATAAAAAAAAAAAAAAAAAAAAAABbQ29udGVudF9UeXBl&#10;c10ueG1sUEsBAi0AFAAGAAgAAAAhADj9If/WAAAAlAEAAAsAAAAAAAAAAAAAAAAALwEAAF9yZWxz&#10;Ly5yZWxzUEsBAi0AFAAGAAgAAAAhAIPVWMkqAgAAUwQAAA4AAAAAAAAAAAAAAAAALgIAAGRycy9l&#10;Mm9Eb2MueG1sUEsBAi0AFAAGAAgAAAAhACwOVTHeAAAABwEAAA8AAAAAAAAAAAAAAAAAhAQAAGRy&#10;cy9kb3ducmV2LnhtbFBLBQYAAAAABAAEAPMAAACPBQAAAAA=&#10;" strokeweight=".5pt">
                <v:textbox>
                  <w:txbxContent>
                    <w:p w14:paraId="29DF5D5A" w14:textId="77777777" w:rsidR="00613C83" w:rsidRPr="00C91E2C" w:rsidRDefault="00613C83" w:rsidP="00925CD6">
                      <w:pPr>
                        <w:rPr>
                          <w:rFonts w:eastAsia="宋体"/>
                          <w:highlight w:val="green"/>
                          <w:lang w:eastAsia="zh-CN"/>
                        </w:rPr>
                      </w:pPr>
                      <w:r w:rsidRPr="00C91E2C">
                        <w:rPr>
                          <w:rFonts w:eastAsia="宋体"/>
                          <w:highlight w:val="green"/>
                          <w:lang w:eastAsia="zh-CN"/>
                        </w:rPr>
                        <w:t>Agreement</w:t>
                      </w:r>
                    </w:p>
                    <w:p w14:paraId="02C572E4" w14:textId="5238C78D" w:rsidR="00613C83" w:rsidRPr="00C91E2C" w:rsidRDefault="00613C83" w:rsidP="00925CD6">
                      <w:pPr>
                        <w:rPr>
                          <w:rFonts w:eastAsia="宋体"/>
                          <w:lang w:eastAsia="zh-CN"/>
                        </w:rPr>
                      </w:pPr>
                      <w:r w:rsidRPr="00C91E2C">
                        <w:rPr>
                          <w:rFonts w:eastAsia="宋体"/>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BD5508B" w14:textId="77777777" w:rsidR="00613C83" w:rsidRPr="00C91E2C" w:rsidRDefault="00613C83" w:rsidP="00925CD6">
                      <w:pPr>
                        <w:rPr>
                          <w:rFonts w:eastAsia="等线"/>
                          <w:lang w:eastAsia="ko-KR"/>
                        </w:rPr>
                      </w:pPr>
                      <w:r w:rsidRPr="00C91E2C">
                        <w:rPr>
                          <w:rFonts w:eastAsia="等线"/>
                          <w:lang w:eastAsia="zh-CN"/>
                        </w:rPr>
                        <w:t xml:space="preserve">Note: </w:t>
                      </w:r>
                      <w:r w:rsidRPr="00C91E2C">
                        <w:rPr>
                          <w:rFonts w:eastAsia="等线"/>
                          <w:lang w:eastAsia="ko-KR"/>
                        </w:rPr>
                        <w:t>Companies are encouraged to provide generalization performance evaluation on the impact of NW-side additional conditions, if considered.</w:t>
                      </w:r>
                    </w:p>
                    <w:p w14:paraId="630C732D" w14:textId="77777777" w:rsidR="00613C83" w:rsidRPr="00C91E2C" w:rsidRDefault="00613C83" w:rsidP="00925CD6">
                      <w:pPr>
                        <w:spacing w:beforeLines="100" w:before="240"/>
                        <w:rPr>
                          <w:rFonts w:eastAsia="等线"/>
                          <w:bCs/>
                          <w:highlight w:val="green"/>
                          <w:lang w:eastAsia="zh-CN"/>
                        </w:rPr>
                      </w:pPr>
                      <w:r w:rsidRPr="00C91E2C">
                        <w:rPr>
                          <w:rFonts w:eastAsia="等线"/>
                          <w:bCs/>
                          <w:highlight w:val="green"/>
                          <w:lang w:eastAsia="zh-CN"/>
                        </w:rPr>
                        <w:t>Agreement</w:t>
                      </w:r>
                    </w:p>
                    <w:p w14:paraId="6FAB7E0E" w14:textId="77777777" w:rsidR="00613C83" w:rsidRPr="00C91E2C" w:rsidRDefault="00613C83" w:rsidP="00925CD6">
                      <w:pPr>
                        <w:rPr>
                          <w:rFonts w:eastAsia="等线"/>
                          <w:bCs/>
                          <w:lang w:eastAsia="ko-KR"/>
                        </w:rPr>
                      </w:pPr>
                      <w:r w:rsidRPr="00C91E2C">
                        <w:rPr>
                          <w:rFonts w:eastAsia="等线"/>
                          <w:bCs/>
                          <w:lang w:eastAsia="ko-KR"/>
                        </w:rPr>
                        <w:t>For generalization evaluation to identify potential NW-side additional conditions to ensure consistency between training and inference, consider one or more of the following aspects, if evaluated:</w:t>
                      </w:r>
                    </w:p>
                    <w:p w14:paraId="210FD0D4" w14:textId="77777777" w:rsidR="00613C83" w:rsidRPr="00C91E2C" w:rsidRDefault="00613C83" w:rsidP="00925CD6">
                      <w:pPr>
                        <w:pStyle w:val="aa"/>
                        <w:numPr>
                          <w:ilvl w:val="0"/>
                          <w:numId w:val="41"/>
                        </w:numPr>
                        <w:tabs>
                          <w:tab w:val="left" w:pos="0"/>
                        </w:tabs>
                        <w:suppressAutoHyphens/>
                        <w:contextualSpacing w:val="0"/>
                        <w:rPr>
                          <w:bCs/>
                          <w:color w:val="000000"/>
                          <w:lang w:eastAsia="ko-KR"/>
                        </w:rPr>
                      </w:pPr>
                      <w:r w:rsidRPr="00C91E2C">
                        <w:rPr>
                          <w:bCs/>
                          <w:color w:val="000000"/>
                          <w:lang w:eastAsia="ko-KR"/>
                        </w:rPr>
                        <w:t xml:space="preserve">[Optional evaluation] Various tilt angle (e.g., [102] degrees, [110] degrees) </w:t>
                      </w:r>
                    </w:p>
                    <w:p w14:paraId="76CB24A9" w14:textId="77777777" w:rsidR="00613C83" w:rsidRPr="00C91E2C" w:rsidRDefault="00613C83" w:rsidP="00925CD6">
                      <w:pPr>
                        <w:pStyle w:val="aa"/>
                        <w:numPr>
                          <w:ilvl w:val="0"/>
                          <w:numId w:val="41"/>
                        </w:numPr>
                        <w:tabs>
                          <w:tab w:val="left" w:pos="0"/>
                        </w:tabs>
                        <w:suppressAutoHyphens/>
                        <w:contextualSpacing w:val="0"/>
                        <w:rPr>
                          <w:bCs/>
                          <w:color w:val="000000"/>
                          <w:lang w:eastAsia="ko-KR"/>
                        </w:rPr>
                      </w:pPr>
                      <w:r w:rsidRPr="00C91E2C">
                        <w:rPr>
                          <w:bCs/>
                          <w:color w:val="000000"/>
                          <w:lang w:eastAsia="ko-KR"/>
                        </w:rPr>
                        <w:t xml:space="preserve">[Optional evaluation] Various TXRU mapping </w:t>
                      </w:r>
                    </w:p>
                    <w:p w14:paraId="6A4A6AD1" w14:textId="77777777" w:rsidR="00613C83" w:rsidRPr="00C91E2C" w:rsidRDefault="00613C83" w:rsidP="00925CD6">
                      <w:pPr>
                        <w:pStyle w:val="aa"/>
                        <w:numPr>
                          <w:ilvl w:val="1"/>
                          <w:numId w:val="42"/>
                        </w:numPr>
                        <w:tabs>
                          <w:tab w:val="left" w:pos="0"/>
                        </w:tabs>
                        <w:suppressAutoHyphens/>
                        <w:contextualSpacing w:val="0"/>
                        <w:rPr>
                          <w:bCs/>
                          <w:color w:val="000000"/>
                          <w:lang w:eastAsia="ko-KR"/>
                        </w:rPr>
                      </w:pPr>
                      <w:r w:rsidRPr="00C91E2C">
                        <w:rPr>
                          <w:bCs/>
                          <w:color w:val="000000"/>
                          <w:lang w:eastAsia="ko-KR"/>
                        </w:rPr>
                        <w:t>With TXRU virtualization (e.g., for 32 port CSI-RS, [N1, N2, P] = [2, 8, 2] (baseline), [4,4,2] (optional) with (8x8x2) and (12 x 8 x 2) antenna elements)</w:t>
                      </w:r>
                    </w:p>
                    <w:p w14:paraId="43F0C4D8" w14:textId="77777777" w:rsidR="00613C83" w:rsidRPr="00C91E2C" w:rsidRDefault="00613C83" w:rsidP="00925CD6">
                      <w:pPr>
                        <w:pStyle w:val="aa"/>
                        <w:numPr>
                          <w:ilvl w:val="1"/>
                          <w:numId w:val="42"/>
                        </w:numPr>
                        <w:tabs>
                          <w:tab w:val="left" w:pos="0"/>
                        </w:tabs>
                        <w:suppressAutoHyphens/>
                        <w:contextualSpacing w:val="0"/>
                        <w:rPr>
                          <w:bCs/>
                          <w:color w:val="000000"/>
                          <w:lang w:eastAsia="ko-KR"/>
                        </w:rPr>
                      </w:pPr>
                      <w:r w:rsidRPr="00C91E2C">
                        <w:rPr>
                          <w:bCs/>
                          <w:color w:val="000000"/>
                          <w:lang w:eastAsia="ko-KR"/>
                        </w:rPr>
                        <w:t>Without TXRU virtualization (e.g., for 32 port CSI-RS, [N1, N2, P] = [2, 8, 2] (baseline), [4,4,2] (optional) with (2x8x2) and (4 x 4 x 2) antenna elements, respectively)</w:t>
                      </w:r>
                    </w:p>
                    <w:p w14:paraId="06BC620C" w14:textId="77777777" w:rsidR="00613C83" w:rsidRPr="00C91E2C" w:rsidRDefault="00613C83" w:rsidP="00925CD6">
                      <w:pPr>
                        <w:pStyle w:val="aa"/>
                        <w:numPr>
                          <w:ilvl w:val="0"/>
                          <w:numId w:val="43"/>
                        </w:numPr>
                        <w:tabs>
                          <w:tab w:val="left" w:pos="0"/>
                        </w:tabs>
                        <w:suppressAutoHyphens/>
                        <w:contextualSpacing w:val="0"/>
                        <w:rPr>
                          <w:bCs/>
                          <w:lang w:eastAsia="ko-KR"/>
                        </w:rPr>
                      </w:pPr>
                      <w:r w:rsidRPr="00C91E2C">
                        <w:rPr>
                          <w:bCs/>
                          <w:lang w:eastAsia="ko-KR"/>
                        </w:rPr>
                        <w:t>Other configurations are not precluded</w:t>
                      </w:r>
                    </w:p>
                    <w:p w14:paraId="040A1618" w14:textId="77777777" w:rsidR="00613C83" w:rsidRPr="00C91E2C" w:rsidRDefault="00613C83" w:rsidP="00925CD6">
                      <w:pPr>
                        <w:tabs>
                          <w:tab w:val="left" w:pos="0"/>
                        </w:tabs>
                        <w:rPr>
                          <w:bCs/>
                          <w:lang w:eastAsia="ko-KR"/>
                        </w:rPr>
                      </w:pPr>
                      <w:r w:rsidRPr="00C91E2C">
                        <w:rPr>
                          <w:bCs/>
                          <w:lang w:eastAsia="ko-KR"/>
                        </w:rPr>
                        <w:t>Note: for other evaluation assumptions, reuse baseline of TR 38.843</w:t>
                      </w:r>
                    </w:p>
                    <w:p w14:paraId="11FE3EE2" w14:textId="77777777" w:rsidR="00613C83" w:rsidRPr="00434584" w:rsidRDefault="00613C83" w:rsidP="00925CD6">
                      <w:pPr>
                        <w:tabs>
                          <w:tab w:val="left" w:pos="0"/>
                        </w:tabs>
                        <w:rPr>
                          <w:bCs/>
                          <w:lang w:eastAsia="ko-KR"/>
                        </w:rPr>
                      </w:pPr>
                      <w:r w:rsidRPr="00434584">
                        <w:rPr>
                          <w:bCs/>
                          <w:lang w:eastAsia="ko-KR"/>
                        </w:rPr>
                        <w:t>Note: report how to map antenna port to antenna elements</w:t>
                      </w:r>
                    </w:p>
                    <w:p w14:paraId="61BF255D" w14:textId="77777777" w:rsidR="00613C83" w:rsidRPr="00C91E2C" w:rsidRDefault="00613C83" w:rsidP="00925CD6">
                      <w:pPr>
                        <w:tabs>
                          <w:tab w:val="left" w:pos="0"/>
                        </w:tabs>
                        <w:rPr>
                          <w:bCs/>
                          <w:color w:val="000000"/>
                          <w:lang w:eastAsia="ko-KR"/>
                        </w:rPr>
                      </w:pPr>
                      <w:r w:rsidRPr="00C91E2C">
                        <w:rPr>
                          <w:bCs/>
                          <w:color w:val="000000"/>
                          <w:lang w:eastAsia="ko-KR"/>
                        </w:rPr>
                        <w:t xml:space="preserve">Note: report the </w:t>
                      </w:r>
                      <w:r w:rsidRPr="00C91E2C">
                        <w:rPr>
                          <w:rFonts w:eastAsia="等线"/>
                          <w:bCs/>
                          <w:color w:val="000000"/>
                          <w:lang w:eastAsia="zh-CN"/>
                        </w:rPr>
                        <w:t>backbone/</w:t>
                      </w:r>
                      <w:r w:rsidRPr="00C91E2C">
                        <w:rPr>
                          <w:bCs/>
                          <w:color w:val="000000"/>
                          <w:lang w:eastAsia="ko-KR"/>
                        </w:rPr>
                        <w:t>structure of AI/ML model used</w:t>
                      </w:r>
                    </w:p>
                    <w:p w14:paraId="7E82A095" w14:textId="1F05501E" w:rsidR="00613C83" w:rsidRPr="00C91E2C" w:rsidRDefault="00613C83" w:rsidP="00C91E2C">
                      <w:pPr>
                        <w:overflowPunct w:val="0"/>
                        <w:autoSpaceDE w:val="0"/>
                        <w:autoSpaceDN w:val="0"/>
                        <w:adjustRightInd w:val="0"/>
                        <w:textAlignment w:val="baseline"/>
                        <w:rPr>
                          <w:rFonts w:eastAsiaTheme="minorEastAsia"/>
                          <w:bCs/>
                          <w:i/>
                          <w:lang w:eastAsia="zh-CN"/>
                        </w:rPr>
                      </w:pPr>
                    </w:p>
                  </w:txbxContent>
                </v:textbox>
                <w10:wrap type="topAndBottom" anchorx="margin"/>
              </v:shape>
            </w:pict>
          </mc:Fallback>
        </mc:AlternateContent>
      </w:r>
      <w:r w:rsidR="00863168" w:rsidRPr="00575A40">
        <w:rPr>
          <w:rFonts w:eastAsiaTheme="minorEastAsia"/>
        </w:rPr>
        <w:t>In 3GPP RAN</w:t>
      </w:r>
      <w:r w:rsidR="00C91E2C">
        <w:rPr>
          <w:rFonts w:eastAsiaTheme="minorEastAsia"/>
        </w:rPr>
        <w:t>1</w:t>
      </w:r>
      <w:r w:rsidR="00BE5BBA">
        <w:rPr>
          <w:rFonts w:eastAsiaTheme="minorEastAsia"/>
        </w:rPr>
        <w:t>#1</w:t>
      </w:r>
      <w:r w:rsidR="00C91E2C">
        <w:rPr>
          <w:rFonts w:eastAsiaTheme="minorEastAsia"/>
        </w:rPr>
        <w:t>18bis</w:t>
      </w:r>
      <w:r w:rsidR="00BE5BBA">
        <w:rPr>
          <w:rFonts w:eastAsiaTheme="minorEastAsia"/>
        </w:rPr>
        <w:t xml:space="preserve"> [1]</w:t>
      </w:r>
      <w:r w:rsidR="00863168" w:rsidRPr="00575A40">
        <w:rPr>
          <w:rFonts w:eastAsiaTheme="minorEastAsia"/>
        </w:rPr>
        <w:t>,</w:t>
      </w:r>
      <w:r w:rsidR="00BE5BBA">
        <w:rPr>
          <w:rFonts w:eastAsiaTheme="minorEastAsia"/>
        </w:rPr>
        <w:t xml:space="preserve"> </w:t>
      </w:r>
      <w:r w:rsidR="00C91E2C">
        <w:rPr>
          <w:rFonts w:eastAsiaTheme="minorEastAsia"/>
        </w:rPr>
        <w:t>some agreements are approved</w:t>
      </w:r>
      <w:r w:rsidR="00BE5BBA">
        <w:rPr>
          <w:rFonts w:eastAsiaTheme="minorEastAsia"/>
        </w:rPr>
        <w:t xml:space="preserve"> as follows:</w:t>
      </w:r>
    </w:p>
    <w:p w14:paraId="7CE08EA8" w14:textId="4F94345A" w:rsidR="001553F3" w:rsidRPr="001553F3" w:rsidRDefault="00A7018F" w:rsidP="001553F3">
      <w:pPr>
        <w:pStyle w:val="1"/>
        <w:spacing w:after="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w:t>
      </w:r>
      <w:r w:rsidR="009E59FC" w:rsidRPr="009E59FC">
        <w:rPr>
          <w:rFonts w:ascii="Times New Roman" w:eastAsia="宋体" w:hAnsi="Times New Roman" w:cs="Times New Roman"/>
          <w:lang w:eastAsia="zh-CN"/>
        </w:rPr>
        <w:t>onsistency</w:t>
      </w:r>
      <w:r w:rsidR="001553F3">
        <w:rPr>
          <w:rFonts w:ascii="Times New Roman" w:eastAsia="宋体" w:hAnsi="Times New Roman" w:cs="Times New Roman"/>
          <w:lang w:eastAsia="zh-CN"/>
        </w:rPr>
        <w:t xml:space="preserve"> Discussion</w:t>
      </w:r>
    </w:p>
    <w:p w14:paraId="092D9297" w14:textId="6F492F6B" w:rsidR="00434584" w:rsidRDefault="00434584" w:rsidP="009E59FC">
      <w:pPr>
        <w:pStyle w:val="00Text"/>
        <w:spacing w:before="0" w:after="0" w:line="360" w:lineRule="auto"/>
        <w:rPr>
          <w:rFonts w:eastAsiaTheme="minorEastAsia"/>
        </w:rPr>
      </w:pPr>
      <w:r>
        <w:rPr>
          <w:rFonts w:eastAsiaTheme="minorEastAsia"/>
        </w:rPr>
        <w:t xml:space="preserve">As </w:t>
      </w:r>
      <w:r w:rsidR="002C421D">
        <w:rPr>
          <w:rFonts w:eastAsiaTheme="minorEastAsia"/>
        </w:rPr>
        <w:t>agreed</w:t>
      </w:r>
      <w:r>
        <w:rPr>
          <w:rFonts w:eastAsiaTheme="minorEastAsia"/>
        </w:rPr>
        <w:t xml:space="preserve"> in RAN1#118bis, </w:t>
      </w:r>
      <w:r w:rsidR="00CC0280">
        <w:rPr>
          <w:rFonts w:eastAsiaTheme="minorEastAsia"/>
        </w:rPr>
        <w:t xml:space="preserve">some generalization evaluation aspects, including various tilt angles and TXRU mappings are considered to identify which potential NW-side additional conditions may impact on UE assumption for CSI prediction using UE-sided model.  </w:t>
      </w:r>
      <w:r w:rsidR="005747C5">
        <w:rPr>
          <w:rFonts w:eastAsiaTheme="minorEastAsia"/>
        </w:rPr>
        <w:t xml:space="preserve">Basically, we </w:t>
      </w:r>
      <w:r w:rsidR="00016F1D">
        <w:rPr>
          <w:rFonts w:eastAsiaTheme="minorEastAsia"/>
        </w:rPr>
        <w:t xml:space="preserve">understand the </w:t>
      </w:r>
      <w:r w:rsidR="00B23FF9">
        <w:rPr>
          <w:rFonts w:eastAsiaTheme="minorEastAsia"/>
        </w:rPr>
        <w:t>objective of these evaluations</w:t>
      </w:r>
      <w:r w:rsidR="00FA5701">
        <w:rPr>
          <w:rFonts w:eastAsiaTheme="minorEastAsia"/>
        </w:rPr>
        <w:t>.</w:t>
      </w:r>
      <w:r w:rsidR="00B23FF9">
        <w:rPr>
          <w:rFonts w:eastAsiaTheme="minorEastAsia"/>
        </w:rPr>
        <w:t xml:space="preserve"> </w:t>
      </w:r>
      <w:r w:rsidR="00FA5701">
        <w:rPr>
          <w:rFonts w:eastAsiaTheme="minorEastAsia"/>
        </w:rPr>
        <w:t>I</w:t>
      </w:r>
      <w:r w:rsidR="00B23FF9">
        <w:rPr>
          <w:rFonts w:eastAsiaTheme="minorEastAsia"/>
        </w:rPr>
        <w:t xml:space="preserve">f the generalization performance on different tilt angles or TXRU mappings is not good enough, different UE-sided models should be trained and deployed for different NW-side additional conditions. </w:t>
      </w:r>
      <w:r w:rsidR="00FA5701">
        <w:rPr>
          <w:rFonts w:eastAsiaTheme="minorEastAsia"/>
        </w:rPr>
        <w:t>To facilitate the UW-sided model selection or model switching, some mechanism</w:t>
      </w:r>
      <w:r w:rsidR="00EA4A09">
        <w:rPr>
          <w:rFonts w:eastAsiaTheme="minorEastAsia"/>
        </w:rPr>
        <w:t>s</w:t>
      </w:r>
      <w:r w:rsidR="00FA5701">
        <w:rPr>
          <w:rFonts w:eastAsiaTheme="minorEastAsia"/>
        </w:rPr>
        <w:t xml:space="preserve"> (e.g., associated ID) can be adopted without directly indicating the NW-side additional conditions considering the NW-side implementation proprietary.</w:t>
      </w:r>
    </w:p>
    <w:p w14:paraId="1DF12D7D" w14:textId="5EB7A328" w:rsidR="00B23FF9" w:rsidRDefault="00B23FF9" w:rsidP="009E59FC">
      <w:pPr>
        <w:pStyle w:val="00Text"/>
        <w:spacing w:before="0" w:after="0" w:line="360" w:lineRule="auto"/>
        <w:rPr>
          <w:rFonts w:eastAsiaTheme="minorEastAsia"/>
        </w:rPr>
      </w:pPr>
      <w:r>
        <w:rPr>
          <w:rFonts w:eastAsiaTheme="minorEastAsia" w:hint="eastAsia"/>
        </w:rPr>
        <w:t>H</w:t>
      </w:r>
      <w:r>
        <w:rPr>
          <w:rFonts w:eastAsiaTheme="minorEastAsia"/>
        </w:rPr>
        <w:t>owever, one realistic</w:t>
      </w:r>
      <w:r w:rsidR="004C2A8F">
        <w:rPr>
          <w:rFonts w:eastAsiaTheme="minorEastAsia"/>
        </w:rPr>
        <w:t xml:space="preserve"> question</w:t>
      </w:r>
      <w:r>
        <w:rPr>
          <w:rFonts w:eastAsiaTheme="minorEastAsia"/>
        </w:rPr>
        <w:t xml:space="preserve"> is whether </w:t>
      </w:r>
      <w:r w:rsidR="004C2A8F">
        <w:rPr>
          <w:rFonts w:eastAsiaTheme="minorEastAsia"/>
        </w:rPr>
        <w:t xml:space="preserve">the consistency </w:t>
      </w:r>
      <w:r w:rsidR="006B4823">
        <w:rPr>
          <w:rFonts w:eastAsiaTheme="minorEastAsia"/>
        </w:rPr>
        <w:t xml:space="preserve">issue discussed here </w:t>
      </w:r>
      <w:r w:rsidR="004C2A8F">
        <w:rPr>
          <w:rFonts w:eastAsiaTheme="minorEastAsia"/>
        </w:rPr>
        <w:t xml:space="preserve">between training and inference is </w:t>
      </w:r>
      <w:r w:rsidR="00FA5701">
        <w:rPr>
          <w:rFonts w:eastAsiaTheme="minorEastAsia"/>
        </w:rPr>
        <w:t>for intra-cell or inter-cell</w:t>
      </w:r>
      <w:r w:rsidR="00EA4A09">
        <w:rPr>
          <w:rFonts w:eastAsiaTheme="minorEastAsia"/>
        </w:rPr>
        <w:t xml:space="preserve"> condition.</w:t>
      </w:r>
      <w:r w:rsidR="00AD46E5">
        <w:rPr>
          <w:rFonts w:eastAsiaTheme="minorEastAsia"/>
        </w:rPr>
        <w:t xml:space="preserve"> In the following text, we discuss the consistency issue from two different perspectives, intra-cell consistency and inter-cell consistency.</w:t>
      </w:r>
    </w:p>
    <w:p w14:paraId="68018393" w14:textId="38103AEE" w:rsidR="006B4823" w:rsidRPr="00C415DE" w:rsidRDefault="006B4823" w:rsidP="00EA4A09">
      <w:pPr>
        <w:pStyle w:val="2"/>
        <w:ind w:left="567"/>
        <w:rPr>
          <w:rFonts w:ascii="Times New Roman" w:hAnsi="Times New Roman" w:cs="Times New Roman"/>
          <w:sz w:val="24"/>
          <w:lang w:eastAsia="zh-CN"/>
        </w:rPr>
      </w:pPr>
      <w:r w:rsidRPr="00C415DE">
        <w:rPr>
          <w:rFonts w:ascii="Times New Roman" w:hAnsi="Times New Roman" w:cs="Times New Roman"/>
          <w:sz w:val="24"/>
          <w:lang w:eastAsia="zh-CN"/>
        </w:rPr>
        <w:lastRenderedPageBreak/>
        <w:t xml:space="preserve">Intra-cell </w:t>
      </w:r>
      <w:r w:rsidR="00F15F95">
        <w:rPr>
          <w:rFonts w:ascii="Times New Roman" w:hAnsi="Times New Roman" w:cs="Times New Roman"/>
          <w:sz w:val="24"/>
          <w:lang w:eastAsia="zh-CN"/>
        </w:rPr>
        <w:t>consistency</w:t>
      </w:r>
    </w:p>
    <w:p w14:paraId="174B0F34" w14:textId="3095BC6E" w:rsidR="006D01C9" w:rsidRDefault="00925CD6" w:rsidP="00925CD6">
      <w:pPr>
        <w:pStyle w:val="a0"/>
        <w:rPr>
          <w:rFonts w:eastAsiaTheme="minorEastAsia"/>
          <w:lang w:eastAsia="zh-CN"/>
        </w:rPr>
      </w:pPr>
      <w:r>
        <w:rPr>
          <w:rFonts w:eastAsiaTheme="minorEastAsia"/>
          <w:lang w:eastAsia="zh-CN"/>
        </w:rPr>
        <w:t>For intra-cell consistency of</w:t>
      </w:r>
      <w:r w:rsidR="00802CC8">
        <w:rPr>
          <w:rFonts w:eastAsiaTheme="minorEastAsia"/>
          <w:lang w:eastAsia="zh-CN"/>
        </w:rPr>
        <w:t xml:space="preserve"> UE-side model</w:t>
      </w:r>
      <w:r>
        <w:rPr>
          <w:rFonts w:eastAsiaTheme="minorEastAsia"/>
          <w:lang w:eastAsia="zh-CN"/>
        </w:rPr>
        <w:t xml:space="preserve"> C</w:t>
      </w:r>
      <w:r>
        <w:rPr>
          <w:rFonts w:eastAsiaTheme="minorEastAsia" w:hint="eastAsia"/>
          <w:lang w:eastAsia="zh-CN"/>
        </w:rPr>
        <w:t>SI</w:t>
      </w:r>
      <w:r>
        <w:rPr>
          <w:rFonts w:eastAsiaTheme="minorEastAsia"/>
          <w:lang w:eastAsia="zh-CN"/>
        </w:rPr>
        <w:t xml:space="preserve"> prediction</w:t>
      </w:r>
      <w:r w:rsidR="00802CC8">
        <w:rPr>
          <w:rFonts w:eastAsiaTheme="minorEastAsia"/>
          <w:lang w:eastAsia="zh-CN"/>
        </w:rPr>
        <w:t xml:space="preserve">, </w:t>
      </w:r>
      <w:r w:rsidR="00542D75">
        <w:rPr>
          <w:rFonts w:eastAsiaTheme="minorEastAsia"/>
          <w:lang w:eastAsia="zh-CN"/>
        </w:rPr>
        <w:t xml:space="preserve">this issue is quite similar to what RAN1 has discussed in 9.1.1 BM case. </w:t>
      </w:r>
      <w:r w:rsidR="00802CC8">
        <w:rPr>
          <w:rFonts w:eastAsiaTheme="minorEastAsia"/>
          <w:lang w:eastAsia="zh-CN"/>
        </w:rPr>
        <w:t xml:space="preserve">NW-side additional conditions </w:t>
      </w:r>
      <w:r>
        <w:rPr>
          <w:rFonts w:eastAsiaTheme="minorEastAsia"/>
          <w:lang w:eastAsia="zh-CN"/>
        </w:rPr>
        <w:t xml:space="preserve">(e.g., tilt angle, TXRU mapping) </w:t>
      </w:r>
      <w:r w:rsidR="00802CC8">
        <w:rPr>
          <w:rFonts w:eastAsiaTheme="minorEastAsia"/>
          <w:lang w:eastAsia="zh-CN"/>
        </w:rPr>
        <w:t>may influence the consistency of training and inference phase</w:t>
      </w:r>
      <w:r w:rsidR="00E54712">
        <w:rPr>
          <w:rFonts w:eastAsiaTheme="minorEastAsia"/>
          <w:lang w:eastAsia="zh-CN"/>
        </w:rPr>
        <w:t xml:space="preserve">, </w:t>
      </w:r>
      <w:r>
        <w:rPr>
          <w:rFonts w:eastAsiaTheme="minorEastAsia"/>
          <w:lang w:eastAsia="zh-CN"/>
        </w:rPr>
        <w:t xml:space="preserve">if these NW-side additional conditions can be changed after </w:t>
      </w:r>
      <w:proofErr w:type="spellStart"/>
      <w:r>
        <w:rPr>
          <w:rFonts w:eastAsiaTheme="minorEastAsia"/>
          <w:lang w:eastAsia="zh-CN"/>
        </w:rPr>
        <w:t>gNB</w:t>
      </w:r>
      <w:proofErr w:type="spellEnd"/>
      <w:r>
        <w:rPr>
          <w:rFonts w:eastAsiaTheme="minorEastAsia"/>
          <w:lang w:eastAsia="zh-CN"/>
        </w:rPr>
        <w:t xml:space="preserve"> deployment. To cope with this issue, </w:t>
      </w:r>
      <w:r w:rsidR="00802CC8">
        <w:rPr>
          <w:rFonts w:eastAsiaTheme="minorEastAsia"/>
          <w:lang w:eastAsia="zh-CN"/>
        </w:rPr>
        <w:t xml:space="preserve">the associated ID framework </w:t>
      </w:r>
      <w:r>
        <w:rPr>
          <w:rFonts w:eastAsiaTheme="minorEastAsia"/>
          <w:lang w:eastAsia="zh-CN"/>
        </w:rPr>
        <w:t>discussed in 9.1.</w:t>
      </w:r>
      <w:r w:rsidR="00706582">
        <w:rPr>
          <w:rFonts w:eastAsiaTheme="minorEastAsia"/>
          <w:lang w:eastAsia="zh-CN"/>
        </w:rPr>
        <w:t>1</w:t>
      </w:r>
      <w:r>
        <w:rPr>
          <w:rFonts w:eastAsiaTheme="minorEastAsia"/>
          <w:lang w:eastAsia="zh-CN"/>
        </w:rPr>
        <w:t xml:space="preserve"> BM-Case can be considered</w:t>
      </w:r>
      <w:r w:rsidR="00802CC8">
        <w:rPr>
          <w:rFonts w:eastAsiaTheme="minorEastAsia"/>
          <w:lang w:eastAsia="zh-CN"/>
        </w:rPr>
        <w:t xml:space="preserve">. </w:t>
      </w:r>
      <w:r w:rsidRPr="00575A40">
        <w:rPr>
          <w:noProof/>
        </w:rPr>
        <mc:AlternateContent>
          <mc:Choice Requires="wps">
            <w:drawing>
              <wp:anchor distT="0" distB="0" distL="114300" distR="114300" simplePos="0" relativeHeight="251661312" behindDoc="0" locked="0" layoutInCell="1" allowOverlap="1" wp14:anchorId="35ACA00D" wp14:editId="58B077E9">
                <wp:simplePos x="0" y="0"/>
                <wp:positionH relativeFrom="margin">
                  <wp:posOffset>4997</wp:posOffset>
                </wp:positionH>
                <wp:positionV relativeFrom="paragraph">
                  <wp:posOffset>831059</wp:posOffset>
                </wp:positionV>
                <wp:extent cx="5760720" cy="2306955"/>
                <wp:effectExtent l="0" t="0" r="11430" b="17145"/>
                <wp:wrapTopAndBottom/>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06955"/>
                        </a:xfrm>
                        <a:prstGeom prst="rect">
                          <a:avLst/>
                        </a:prstGeom>
                        <a:solidFill>
                          <a:srgbClr val="FFFFFF"/>
                        </a:solidFill>
                        <a:ln w="6350">
                          <a:solidFill>
                            <a:srgbClr val="000000"/>
                          </a:solidFill>
                          <a:miter lim="800000"/>
                          <a:headEnd/>
                          <a:tailEnd/>
                        </a:ln>
                      </wps:spPr>
                      <wps:txbx>
                        <w:txbxContent>
                          <w:p w14:paraId="36BB6BE5" w14:textId="77777777" w:rsidR="00613C83" w:rsidRPr="00B259B1" w:rsidRDefault="00613C83" w:rsidP="0006504F">
                            <w:pPr>
                              <w:overflowPunct w:val="0"/>
                              <w:autoSpaceDE w:val="0"/>
                              <w:autoSpaceDN w:val="0"/>
                              <w:adjustRightInd w:val="0"/>
                              <w:textAlignment w:val="baseline"/>
                              <w:rPr>
                                <w:rFonts w:eastAsiaTheme="minorEastAsia"/>
                                <w:bCs/>
                                <w:lang w:eastAsia="zh-CN"/>
                              </w:rPr>
                            </w:pPr>
                            <w:r w:rsidRPr="00B259B1">
                              <w:rPr>
                                <w:rFonts w:eastAsiaTheme="minorEastAsia" w:hint="eastAsia"/>
                                <w:bCs/>
                                <w:highlight w:val="green"/>
                                <w:lang w:eastAsia="zh-CN"/>
                              </w:rPr>
                              <w:t>A</w:t>
                            </w:r>
                            <w:r w:rsidRPr="00B259B1">
                              <w:rPr>
                                <w:rFonts w:eastAsiaTheme="minorEastAsia"/>
                                <w:bCs/>
                                <w:highlight w:val="green"/>
                                <w:lang w:eastAsia="zh-CN"/>
                              </w:rPr>
                              <w:t>greement</w:t>
                            </w:r>
                          </w:p>
                          <w:p w14:paraId="4F2709BB" w14:textId="77777777" w:rsidR="00613C83" w:rsidRPr="00B259B1" w:rsidRDefault="00613C83" w:rsidP="0006504F">
                            <w:pPr>
                              <w:overflowPunct w:val="0"/>
                              <w:autoSpaceDE w:val="0"/>
                              <w:autoSpaceDN w:val="0"/>
                              <w:adjustRightInd w:val="0"/>
                              <w:textAlignment w:val="baseline"/>
                              <w:rPr>
                                <w:bCs/>
                              </w:rPr>
                            </w:pPr>
                            <w:r w:rsidRPr="00B259B1">
                              <w:rPr>
                                <w:bCs/>
                              </w:rPr>
                              <w:t>For UE-sided model in beam management support associated ID</w:t>
                            </w:r>
                          </w:p>
                          <w:p w14:paraId="27AD2719" w14:textId="77777777" w:rsidR="00613C83" w:rsidRPr="00B259B1" w:rsidRDefault="00613C83" w:rsidP="0006504F">
                            <w:pPr>
                              <w:numPr>
                                <w:ilvl w:val="0"/>
                                <w:numId w:val="35"/>
                              </w:numPr>
                              <w:tabs>
                                <w:tab w:val="left" w:pos="360"/>
                                <w:tab w:val="left" w:pos="709"/>
                              </w:tabs>
                              <w:ind w:left="760"/>
                              <w:jc w:val="left"/>
                            </w:pPr>
                            <w:r w:rsidRPr="00B259B1">
                              <w:rPr>
                                <w:rFonts w:eastAsia="等线" w:hint="eastAsia"/>
                                <w:lang w:eastAsia="zh-CN"/>
                              </w:rPr>
                              <w:t>[Working Assumption]</w:t>
                            </w:r>
                          </w:p>
                          <w:p w14:paraId="38C1AD98" w14:textId="77777777" w:rsidR="00613C83" w:rsidRPr="00B259B1" w:rsidRDefault="00613C83" w:rsidP="0006504F">
                            <w:pPr>
                              <w:numPr>
                                <w:ilvl w:val="1"/>
                                <w:numId w:val="35"/>
                              </w:numPr>
                              <w:tabs>
                                <w:tab w:val="left" w:pos="360"/>
                                <w:tab w:val="left" w:pos="709"/>
                              </w:tabs>
                              <w:ind w:left="1200" w:hanging="400"/>
                              <w:jc w:val="left"/>
                            </w:pPr>
                            <w:r w:rsidRPr="00B259B1">
                              <w:t>The associated ID</w:t>
                            </w:r>
                            <w:r w:rsidRPr="00B259B1">
                              <w:rPr>
                                <w:rFonts w:eastAsia="等线" w:hint="eastAsia"/>
                                <w:lang w:eastAsia="zh-CN"/>
                              </w:rPr>
                              <w:t xml:space="preserve"> </w:t>
                            </w:r>
                            <w:r w:rsidRPr="00B259B1">
                              <w:t>at least can be configured</w:t>
                            </w:r>
                            <w:r w:rsidRPr="00B259B1">
                              <w:rPr>
                                <w:rFonts w:eastAsia="等线" w:hint="eastAsia"/>
                                <w:lang w:eastAsia="zh-CN"/>
                              </w:rPr>
                              <w:t xml:space="preserve"> </w:t>
                            </w:r>
                            <w:r w:rsidRPr="00B259B1">
                              <w:t xml:space="preserve">within CSI framework </w:t>
                            </w:r>
                          </w:p>
                          <w:p w14:paraId="792D6CF1" w14:textId="77777777" w:rsidR="00613C83" w:rsidRPr="00B259B1" w:rsidRDefault="00613C83" w:rsidP="00347AA2">
                            <w:pPr>
                              <w:pStyle w:val="aa"/>
                              <w:keepLines/>
                              <w:numPr>
                                <w:ilvl w:val="2"/>
                                <w:numId w:val="35"/>
                              </w:numPr>
                              <w:tabs>
                                <w:tab w:val="left" w:pos="360"/>
                                <w:tab w:val="left" w:pos="1080"/>
                              </w:tabs>
                              <w:ind w:left="1600" w:hanging="400"/>
                              <w:contextualSpacing w:val="0"/>
                              <w:jc w:val="left"/>
                            </w:pPr>
                            <w:r w:rsidRPr="00B259B1">
                              <w:t>FFS on details</w:t>
                            </w:r>
                          </w:p>
                          <w:p w14:paraId="5EB959C0" w14:textId="77777777" w:rsidR="00613C83" w:rsidRPr="00B259B1" w:rsidRDefault="00613C83" w:rsidP="0006504F">
                            <w:pPr>
                              <w:pStyle w:val="aa"/>
                              <w:keepLines/>
                              <w:numPr>
                                <w:ilvl w:val="2"/>
                                <w:numId w:val="35"/>
                              </w:numPr>
                              <w:tabs>
                                <w:tab w:val="left" w:pos="360"/>
                                <w:tab w:val="left" w:pos="1080"/>
                              </w:tabs>
                              <w:ind w:left="1600" w:hanging="400"/>
                              <w:contextualSpacing w:val="0"/>
                              <w:jc w:val="left"/>
                            </w:pPr>
                            <w:r w:rsidRPr="00B259B1">
                              <w:t>FFS on whether/how to configure/indicate the associated ID via other signal(s) and/or in other procedure(s)/framework(s)</w:t>
                            </w:r>
                          </w:p>
                          <w:p w14:paraId="07B512DD" w14:textId="77777777" w:rsidR="00613C83" w:rsidRPr="00526EDB" w:rsidRDefault="00613C83" w:rsidP="0006504F">
                            <w:pPr>
                              <w:numPr>
                                <w:ilvl w:val="0"/>
                                <w:numId w:val="35"/>
                              </w:numPr>
                              <w:tabs>
                                <w:tab w:val="left" w:pos="360"/>
                              </w:tabs>
                              <w:ind w:left="709"/>
                              <w:jc w:val="left"/>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48A16248" w14:textId="77777777" w:rsidR="00613C83" w:rsidRPr="00526EDB" w:rsidRDefault="00613C83" w:rsidP="0006504F">
                            <w:pPr>
                              <w:pStyle w:val="aa"/>
                              <w:keepLines/>
                              <w:numPr>
                                <w:ilvl w:val="1"/>
                                <w:numId w:val="34"/>
                              </w:numPr>
                              <w:spacing w:after="180"/>
                              <w:ind w:left="1440"/>
                              <w:contextualSpacing w:val="0"/>
                              <w:jc w:val="left"/>
                            </w:pPr>
                            <w:r w:rsidRPr="00526EDB">
                              <w:t xml:space="preserve">FFS: whether/how to define </w:t>
                            </w:r>
                            <w:r w:rsidRPr="00526EDB">
                              <w:rPr>
                                <w:i/>
                                <w:iCs/>
                              </w:rPr>
                              <w:t>similar properties</w:t>
                            </w:r>
                            <w:r w:rsidRPr="00526EDB">
                              <w:t xml:space="preserve"> of a DL Tx beam or beam set/list</w:t>
                            </w:r>
                          </w:p>
                          <w:p w14:paraId="72442E42" w14:textId="77777777" w:rsidR="00613C83" w:rsidRPr="00B259B1" w:rsidRDefault="00613C83" w:rsidP="0006504F">
                            <w:pPr>
                              <w:overflowPunct w:val="0"/>
                              <w:autoSpaceDE w:val="0"/>
                              <w:autoSpaceDN w:val="0"/>
                              <w:adjustRightInd w:val="0"/>
                              <w:textAlignment w:val="baseline"/>
                              <w:rPr>
                                <w:rFonts w:eastAsiaTheme="minorEastAsia"/>
                                <w:bCs/>
                                <w:i/>
                                <w:lang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5ACA00D" id="_x0000_s1027" type="#_x0000_t202" style="position:absolute;left:0;text-align:left;margin-left:.4pt;margin-top:65.45pt;width:453.6pt;height:18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39LQIAAFoEAAAOAAAAZHJzL2Uyb0RvYy54bWysVNtu2zAMfR+wfxD0vthJk7Q14hRdug4D&#10;ugvQ7gMUWY6FyaJGKbG7rx8lu5mx7WmYHwRRpI7Ic0hvbvrWsJNCr8GWfD7LOVNWQqXtoeRfn+7f&#10;XHHmg7CVMGBVyZ+V5zfb1682nSvUAhowlUJGINYXnSt5E4IrsszLRrXCz8ApS84asBWBTDxkFYqO&#10;0FuTLfJ8nXWAlUOQyns6vRucfJvw61rJ8LmuvQrMlJxyC2nFtO7jmm03ojigcI2WYxriH7Johbb0&#10;6BnqTgTBjqj/gGq1RPBQh5mENoO61lKlGqiaef5bNY+NcCrVQuR4d6bJ/z9Y+en0BZmuSDvOrGhJ&#10;oifVB/YWeraM7HTOFxT06Cgs9HQcI2Ol3j2A/OaZhV0j7EHdIkLXKFFRdvN4M5tcHXB8BNl3H6Gi&#10;Z8QxQALqa2wjIJHBCJ1Uej4rE1ORdLi6XOeXC3JJ8i0u8vX1apXeEMXLdYc+vFfQsrgpOZL0CV6c&#10;HnyI6YjiJSSlD0ZX99qYZOBhvzPIToLa5D59I7qfhhnLupKvL1b5wMDU56cQefr+BtHqQP1udFvy&#10;q3OQKCJv72yVujEIbYY9pWzsSGTkbmAx9Pt+VGzUZw/VMzGLMLQ3jSNtGsAfnHXU2iX3348CFWfm&#10;gyV1rufLZZyFZCxXiVecevZTj7CSoEouA3I2GLswTNDRoT409NbQERZuSdNaJ7aj+ENeYwHUwEmE&#10;cdjihEztFPXrl7D9CQAA//8DAFBLAwQUAAYACAAAACEACtN9ld4AAAAIAQAADwAAAGRycy9kb3du&#10;cmV2LnhtbEyPwU7DMBBE70j8g7VI3KhNW6EkxKkqpB44IAW3H+DEbhwRr6PYaVO+nuUEx9lZzbwp&#10;d4sf2MVOsQ8o4XklgFlsg+mxk3A6Hp4yYDFpNHoIaCXcbIRddX9X6sKEK37ai0odoxCMhZbgUhoL&#10;zmPrrNdxFUaL5J3D5HUiOXXcTPpK4X7gayFeuNc9UoPTo31ztv1Ss5cwj/Vxv/l4V66+nb5T1qi+&#10;PigpHx+W/SuwZJf09wy/+IQOFTE1YUYT2SCBuBNdNyIHRnYuMprWSNjm2zXwquT/B1Q/AAAA//8D&#10;AFBLAQItABQABgAIAAAAIQC2gziS/gAAAOEBAAATAAAAAAAAAAAAAAAAAAAAAABbQ29udGVudF9U&#10;eXBlc10ueG1sUEsBAi0AFAAGAAgAAAAhADj9If/WAAAAlAEAAAsAAAAAAAAAAAAAAAAALwEAAF9y&#10;ZWxzLy5yZWxzUEsBAi0AFAAGAAgAAAAhAATHDf0tAgAAWgQAAA4AAAAAAAAAAAAAAAAALgIAAGRy&#10;cy9lMm9Eb2MueG1sUEsBAi0AFAAGAAgAAAAhAArTfZXeAAAACAEAAA8AAAAAAAAAAAAAAAAAhwQA&#10;AGRycy9kb3ducmV2LnhtbFBLBQYAAAAABAAEAPMAAACSBQAAAAA=&#10;" strokeweight=".5pt">
                <v:textbox>
                  <w:txbxContent>
                    <w:p w14:paraId="36BB6BE5" w14:textId="77777777" w:rsidR="00613C83" w:rsidRPr="00B259B1" w:rsidRDefault="00613C83" w:rsidP="0006504F">
                      <w:pPr>
                        <w:overflowPunct w:val="0"/>
                        <w:autoSpaceDE w:val="0"/>
                        <w:autoSpaceDN w:val="0"/>
                        <w:adjustRightInd w:val="0"/>
                        <w:textAlignment w:val="baseline"/>
                        <w:rPr>
                          <w:rFonts w:eastAsiaTheme="minorEastAsia"/>
                          <w:bCs/>
                          <w:lang w:eastAsia="zh-CN"/>
                        </w:rPr>
                      </w:pPr>
                      <w:r w:rsidRPr="00B259B1">
                        <w:rPr>
                          <w:rFonts w:eastAsiaTheme="minorEastAsia" w:hint="eastAsia"/>
                          <w:bCs/>
                          <w:highlight w:val="green"/>
                          <w:lang w:eastAsia="zh-CN"/>
                        </w:rPr>
                        <w:t>A</w:t>
                      </w:r>
                      <w:r w:rsidRPr="00B259B1">
                        <w:rPr>
                          <w:rFonts w:eastAsiaTheme="minorEastAsia"/>
                          <w:bCs/>
                          <w:highlight w:val="green"/>
                          <w:lang w:eastAsia="zh-CN"/>
                        </w:rPr>
                        <w:t>greement</w:t>
                      </w:r>
                    </w:p>
                    <w:p w14:paraId="4F2709BB" w14:textId="77777777" w:rsidR="00613C83" w:rsidRPr="00B259B1" w:rsidRDefault="00613C83" w:rsidP="0006504F">
                      <w:pPr>
                        <w:overflowPunct w:val="0"/>
                        <w:autoSpaceDE w:val="0"/>
                        <w:autoSpaceDN w:val="0"/>
                        <w:adjustRightInd w:val="0"/>
                        <w:textAlignment w:val="baseline"/>
                        <w:rPr>
                          <w:bCs/>
                        </w:rPr>
                      </w:pPr>
                      <w:r w:rsidRPr="00B259B1">
                        <w:rPr>
                          <w:bCs/>
                        </w:rPr>
                        <w:t>For UE-sided model in beam management support associated ID</w:t>
                      </w:r>
                    </w:p>
                    <w:p w14:paraId="27AD2719" w14:textId="77777777" w:rsidR="00613C83" w:rsidRPr="00B259B1" w:rsidRDefault="00613C83" w:rsidP="0006504F">
                      <w:pPr>
                        <w:numPr>
                          <w:ilvl w:val="0"/>
                          <w:numId w:val="35"/>
                        </w:numPr>
                        <w:tabs>
                          <w:tab w:val="left" w:pos="360"/>
                          <w:tab w:val="left" w:pos="709"/>
                        </w:tabs>
                        <w:ind w:left="760"/>
                        <w:jc w:val="left"/>
                      </w:pPr>
                      <w:r w:rsidRPr="00B259B1">
                        <w:rPr>
                          <w:rFonts w:eastAsia="等线" w:hint="eastAsia"/>
                          <w:lang w:eastAsia="zh-CN"/>
                        </w:rPr>
                        <w:t>[Working Assumption]</w:t>
                      </w:r>
                    </w:p>
                    <w:p w14:paraId="38C1AD98" w14:textId="77777777" w:rsidR="00613C83" w:rsidRPr="00B259B1" w:rsidRDefault="00613C83" w:rsidP="0006504F">
                      <w:pPr>
                        <w:numPr>
                          <w:ilvl w:val="1"/>
                          <w:numId w:val="35"/>
                        </w:numPr>
                        <w:tabs>
                          <w:tab w:val="left" w:pos="360"/>
                          <w:tab w:val="left" w:pos="709"/>
                        </w:tabs>
                        <w:ind w:left="1200" w:hanging="400"/>
                        <w:jc w:val="left"/>
                      </w:pPr>
                      <w:r w:rsidRPr="00B259B1">
                        <w:t>The associated ID</w:t>
                      </w:r>
                      <w:r w:rsidRPr="00B259B1">
                        <w:rPr>
                          <w:rFonts w:eastAsia="等线" w:hint="eastAsia"/>
                          <w:lang w:eastAsia="zh-CN"/>
                        </w:rPr>
                        <w:t xml:space="preserve"> </w:t>
                      </w:r>
                      <w:r w:rsidRPr="00B259B1">
                        <w:t>at least can be configured</w:t>
                      </w:r>
                      <w:r w:rsidRPr="00B259B1">
                        <w:rPr>
                          <w:rFonts w:eastAsia="等线" w:hint="eastAsia"/>
                          <w:lang w:eastAsia="zh-CN"/>
                        </w:rPr>
                        <w:t xml:space="preserve"> </w:t>
                      </w:r>
                      <w:r w:rsidRPr="00B259B1">
                        <w:t xml:space="preserve">within CSI framework </w:t>
                      </w:r>
                    </w:p>
                    <w:p w14:paraId="792D6CF1" w14:textId="77777777" w:rsidR="00613C83" w:rsidRPr="00B259B1" w:rsidRDefault="00613C83" w:rsidP="00347AA2">
                      <w:pPr>
                        <w:pStyle w:val="aa"/>
                        <w:keepLines/>
                        <w:numPr>
                          <w:ilvl w:val="2"/>
                          <w:numId w:val="35"/>
                        </w:numPr>
                        <w:tabs>
                          <w:tab w:val="left" w:pos="360"/>
                          <w:tab w:val="left" w:pos="1080"/>
                        </w:tabs>
                        <w:ind w:left="1600" w:hanging="400"/>
                        <w:contextualSpacing w:val="0"/>
                        <w:jc w:val="left"/>
                      </w:pPr>
                      <w:r w:rsidRPr="00B259B1">
                        <w:t>FFS on details</w:t>
                      </w:r>
                    </w:p>
                    <w:p w14:paraId="5EB959C0" w14:textId="77777777" w:rsidR="00613C83" w:rsidRPr="00B259B1" w:rsidRDefault="00613C83" w:rsidP="0006504F">
                      <w:pPr>
                        <w:pStyle w:val="aa"/>
                        <w:keepLines/>
                        <w:numPr>
                          <w:ilvl w:val="2"/>
                          <w:numId w:val="35"/>
                        </w:numPr>
                        <w:tabs>
                          <w:tab w:val="left" w:pos="360"/>
                          <w:tab w:val="left" w:pos="1080"/>
                        </w:tabs>
                        <w:ind w:left="1600" w:hanging="400"/>
                        <w:contextualSpacing w:val="0"/>
                        <w:jc w:val="left"/>
                      </w:pPr>
                      <w:r w:rsidRPr="00B259B1">
                        <w:t>FFS on whether/how to configure/indicate the associated ID via other signal(s) and/or in other procedure(s)/framework(s)</w:t>
                      </w:r>
                    </w:p>
                    <w:p w14:paraId="07B512DD" w14:textId="77777777" w:rsidR="00613C83" w:rsidRPr="00526EDB" w:rsidRDefault="00613C83" w:rsidP="0006504F">
                      <w:pPr>
                        <w:numPr>
                          <w:ilvl w:val="0"/>
                          <w:numId w:val="35"/>
                        </w:numPr>
                        <w:tabs>
                          <w:tab w:val="left" w:pos="360"/>
                        </w:tabs>
                        <w:ind w:left="709"/>
                        <w:jc w:val="left"/>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48A16248" w14:textId="77777777" w:rsidR="00613C83" w:rsidRPr="00526EDB" w:rsidRDefault="00613C83" w:rsidP="0006504F">
                      <w:pPr>
                        <w:pStyle w:val="aa"/>
                        <w:keepLines/>
                        <w:numPr>
                          <w:ilvl w:val="1"/>
                          <w:numId w:val="34"/>
                        </w:numPr>
                        <w:spacing w:after="180"/>
                        <w:ind w:left="1440"/>
                        <w:contextualSpacing w:val="0"/>
                        <w:jc w:val="left"/>
                      </w:pPr>
                      <w:r w:rsidRPr="00526EDB">
                        <w:t xml:space="preserve">FFS: whether/how to define </w:t>
                      </w:r>
                      <w:r w:rsidRPr="00526EDB">
                        <w:rPr>
                          <w:i/>
                          <w:iCs/>
                        </w:rPr>
                        <w:t>similar properties</w:t>
                      </w:r>
                      <w:r w:rsidRPr="00526EDB">
                        <w:t xml:space="preserve"> of a DL Tx beam or beam set/list</w:t>
                      </w:r>
                    </w:p>
                    <w:p w14:paraId="72442E42" w14:textId="77777777" w:rsidR="00613C83" w:rsidRPr="00B259B1" w:rsidRDefault="00613C83" w:rsidP="0006504F">
                      <w:pPr>
                        <w:overflowPunct w:val="0"/>
                        <w:autoSpaceDE w:val="0"/>
                        <w:autoSpaceDN w:val="0"/>
                        <w:adjustRightInd w:val="0"/>
                        <w:textAlignment w:val="baseline"/>
                        <w:rPr>
                          <w:rFonts w:eastAsiaTheme="minorEastAsia"/>
                          <w:bCs/>
                          <w:i/>
                          <w:lang w:eastAsia="zh-CN"/>
                        </w:rPr>
                      </w:pPr>
                    </w:p>
                  </w:txbxContent>
                </v:textbox>
                <w10:wrap type="topAndBottom" anchorx="margin"/>
              </v:shape>
            </w:pict>
          </mc:Fallback>
        </mc:AlternateContent>
      </w:r>
    </w:p>
    <w:p w14:paraId="0B622ED0" w14:textId="372C2746" w:rsidR="00AA0F00" w:rsidRPr="005B355E" w:rsidRDefault="006D01C9" w:rsidP="005B355E">
      <w:pPr>
        <w:pStyle w:val="a9"/>
        <w:spacing w:beforeLines="100" w:before="240" w:afterLines="100" w:after="240" w:line="240" w:lineRule="auto"/>
        <w:rPr>
          <w:rFonts w:eastAsiaTheme="minorEastAsia"/>
          <w:i/>
          <w:sz w:val="20"/>
          <w:szCs w:val="20"/>
          <w:lang w:eastAsia="zh-CN"/>
        </w:rPr>
      </w:pPr>
      <w:r w:rsidRPr="006D01C9">
        <w:rPr>
          <w:i/>
          <w:sz w:val="20"/>
          <w:szCs w:val="20"/>
        </w:rPr>
        <w:t xml:space="preserve">Proposal </w:t>
      </w:r>
      <w:r w:rsidRPr="006D01C9">
        <w:rPr>
          <w:i/>
          <w:sz w:val="20"/>
          <w:szCs w:val="20"/>
        </w:rPr>
        <w:fldChar w:fldCharType="begin"/>
      </w:r>
      <w:r w:rsidRPr="006D01C9">
        <w:rPr>
          <w:i/>
          <w:sz w:val="20"/>
          <w:szCs w:val="20"/>
        </w:rPr>
        <w:instrText xml:space="preserve"> SEQ Proposal \* ARABIC </w:instrText>
      </w:r>
      <w:r w:rsidRPr="006D01C9">
        <w:rPr>
          <w:i/>
          <w:sz w:val="20"/>
          <w:szCs w:val="20"/>
        </w:rPr>
        <w:fldChar w:fldCharType="separate"/>
      </w:r>
      <w:r w:rsidR="00893E63">
        <w:rPr>
          <w:i/>
          <w:noProof/>
          <w:sz w:val="20"/>
          <w:szCs w:val="20"/>
        </w:rPr>
        <w:t>1</w:t>
      </w:r>
      <w:r w:rsidRPr="006D01C9">
        <w:rPr>
          <w:i/>
          <w:sz w:val="20"/>
          <w:szCs w:val="20"/>
        </w:rPr>
        <w:fldChar w:fldCharType="end"/>
      </w:r>
      <w:r w:rsidRPr="006D01C9">
        <w:rPr>
          <w:i/>
          <w:sz w:val="20"/>
          <w:szCs w:val="20"/>
        </w:rPr>
        <w:t xml:space="preserve">: </w:t>
      </w:r>
      <w:r w:rsidR="001157FD">
        <w:rPr>
          <w:rFonts w:eastAsiaTheme="minorEastAsia"/>
          <w:i/>
          <w:sz w:val="20"/>
          <w:szCs w:val="20"/>
          <w:lang w:eastAsia="zh-CN"/>
        </w:rPr>
        <w:t xml:space="preserve">Suggest </w:t>
      </w:r>
      <w:r w:rsidR="00D20F34" w:rsidRPr="006D01C9">
        <w:rPr>
          <w:rFonts w:eastAsiaTheme="minorEastAsia"/>
          <w:i/>
          <w:sz w:val="20"/>
          <w:szCs w:val="20"/>
          <w:lang w:eastAsia="zh-CN"/>
        </w:rPr>
        <w:t xml:space="preserve">to </w:t>
      </w:r>
      <w:r w:rsidR="001157FD">
        <w:rPr>
          <w:rFonts w:eastAsiaTheme="minorEastAsia"/>
          <w:i/>
          <w:sz w:val="20"/>
          <w:szCs w:val="20"/>
          <w:lang w:eastAsia="zh-CN"/>
        </w:rPr>
        <w:t>use</w:t>
      </w:r>
      <w:r w:rsidR="00D20F34" w:rsidRPr="006D01C9">
        <w:rPr>
          <w:rFonts w:eastAsiaTheme="minorEastAsia"/>
          <w:i/>
          <w:sz w:val="20"/>
          <w:szCs w:val="20"/>
          <w:lang w:eastAsia="zh-CN"/>
        </w:rPr>
        <w:t xml:space="preserve"> the associated ID framework in BM-Case 2 to address the </w:t>
      </w:r>
      <w:r w:rsidR="00925CD6">
        <w:rPr>
          <w:rFonts w:eastAsiaTheme="minorEastAsia"/>
          <w:i/>
          <w:sz w:val="20"/>
          <w:szCs w:val="20"/>
          <w:lang w:eastAsia="zh-CN"/>
        </w:rPr>
        <w:t xml:space="preserve">intra-cell </w:t>
      </w:r>
      <w:r w:rsidRPr="006D01C9">
        <w:rPr>
          <w:rFonts w:eastAsiaTheme="minorEastAsia"/>
          <w:i/>
          <w:sz w:val="20"/>
          <w:szCs w:val="20"/>
          <w:lang w:eastAsia="zh-CN"/>
        </w:rPr>
        <w:t>consistency issue of training and inference for UE-side CSI prediction.</w:t>
      </w:r>
    </w:p>
    <w:p w14:paraId="17D0D434" w14:textId="77777777" w:rsidR="002B33F8" w:rsidRDefault="005B355E" w:rsidP="00E21516">
      <w:pPr>
        <w:rPr>
          <w:rFonts w:eastAsiaTheme="minorEastAsia"/>
          <w:lang w:eastAsia="zh-CN"/>
        </w:rPr>
      </w:pPr>
      <w:r>
        <w:rPr>
          <w:rFonts w:eastAsiaTheme="minorEastAsia"/>
          <w:lang w:eastAsia="zh-CN"/>
        </w:rPr>
        <w:t>Besides the NW-side additional conditions discussed above</w:t>
      </w:r>
      <w:r w:rsidR="002528BD">
        <w:rPr>
          <w:rFonts w:eastAsiaTheme="minorEastAsia"/>
          <w:lang w:eastAsia="zh-CN"/>
        </w:rPr>
        <w:t xml:space="preserve">, the </w:t>
      </w:r>
      <w:r w:rsidR="00F71EE3">
        <w:rPr>
          <w:rFonts w:eastAsiaTheme="minorEastAsia"/>
          <w:lang w:eastAsia="zh-CN"/>
        </w:rPr>
        <w:t xml:space="preserve">CSI-RS </w:t>
      </w:r>
      <w:r w:rsidR="00FB4AC9">
        <w:rPr>
          <w:rFonts w:eastAsiaTheme="minorEastAsia"/>
          <w:lang w:eastAsia="zh-CN"/>
        </w:rPr>
        <w:t>configurations</w:t>
      </w:r>
      <w:r w:rsidR="002528BD">
        <w:rPr>
          <w:rFonts w:eastAsiaTheme="minorEastAsia"/>
          <w:lang w:eastAsia="zh-CN"/>
        </w:rPr>
        <w:t xml:space="preserve"> in temporal domain</w:t>
      </w:r>
      <w:r w:rsidR="008A5E47">
        <w:rPr>
          <w:rFonts w:eastAsiaTheme="minorEastAsia"/>
          <w:lang w:eastAsia="zh-CN"/>
        </w:rPr>
        <w:t xml:space="preserve"> (e.g., the length of observation window and prediction window)</w:t>
      </w:r>
      <w:r w:rsidR="002528BD">
        <w:rPr>
          <w:rFonts w:eastAsiaTheme="minorEastAsia"/>
          <w:lang w:eastAsia="zh-CN"/>
        </w:rPr>
        <w:t xml:space="preserve"> </w:t>
      </w:r>
      <w:r w:rsidR="00F71EE3">
        <w:rPr>
          <w:rFonts w:eastAsiaTheme="minorEastAsia"/>
          <w:lang w:eastAsia="zh-CN"/>
        </w:rPr>
        <w:t xml:space="preserve">also has impact on the </w:t>
      </w:r>
      <w:r w:rsidR="008A5E47">
        <w:rPr>
          <w:rFonts w:eastAsiaTheme="minorEastAsia"/>
          <w:lang w:eastAsia="zh-CN"/>
        </w:rPr>
        <w:t xml:space="preserve">consistency. For example, the UE-side model is trained with observation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train</m:t>
            </m:r>
          </m:sub>
        </m:sSub>
        <m:r>
          <m:rPr>
            <m:sty m:val="p"/>
          </m:rPr>
          <w:rPr>
            <w:rFonts w:ascii="Cambria Math" w:eastAsiaTheme="minorEastAsia" w:hAnsi="Cambria Math"/>
            <w:lang w:eastAsia="zh-CN"/>
          </w:rPr>
          <m:t>=5</m:t>
        </m:r>
      </m:oMath>
      <w:r w:rsidR="008A5E47">
        <w:rPr>
          <w:rFonts w:eastAsiaTheme="minorEastAsia"/>
          <w:lang w:eastAsia="zh-CN"/>
        </w:rPr>
        <w:t xml:space="preserve"> and prediction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train</m:t>
            </m:r>
          </m:sub>
        </m:sSub>
        <m:r>
          <m:rPr>
            <m:sty m:val="p"/>
          </m:rPr>
          <w:rPr>
            <w:rFonts w:ascii="Cambria Math" w:eastAsiaTheme="minorEastAsia" w:hAnsi="Cambria Math"/>
            <w:lang w:eastAsia="zh-CN"/>
          </w:rPr>
          <m:t>=4</m:t>
        </m:r>
      </m:oMath>
      <w:r w:rsidR="008A5E47">
        <w:rPr>
          <w:rFonts w:eastAsiaTheme="minorEastAsia"/>
          <w:lang w:eastAsia="zh-CN"/>
        </w:rPr>
        <w:t xml:space="preserve">. Then during the inference stage, the CSI prediction can only be correctly performed with observation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infer</m:t>
            </m:r>
          </m:sub>
        </m:sSub>
        <m:r>
          <m:rPr>
            <m:sty m:val="p"/>
          </m:rPr>
          <w:rPr>
            <w:rFonts w:ascii="Cambria Math" w:eastAsiaTheme="minorEastAsia" w:hAnsi="Cambria Math"/>
            <w:lang w:eastAsia="zh-CN"/>
          </w:rPr>
          <m:t>=5</m:t>
        </m:r>
      </m:oMath>
      <w:r w:rsidR="008A5E47">
        <w:rPr>
          <w:rFonts w:eastAsiaTheme="minorEastAsia"/>
          <w:lang w:eastAsia="zh-CN"/>
        </w:rPr>
        <w:t xml:space="preserve"> and prediction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infer</m:t>
            </m:r>
          </m:sub>
        </m:sSub>
        <m:r>
          <w:rPr>
            <w:rFonts w:ascii="Cambria Math" w:eastAsiaTheme="minorEastAsia" w:hAnsi="Cambria Math"/>
            <w:lang w:eastAsia="zh-CN"/>
          </w:rPr>
          <m:t>≤4</m:t>
        </m:r>
      </m:oMath>
      <w:r w:rsidR="008A5E47">
        <w:rPr>
          <w:rFonts w:eastAsiaTheme="minorEastAsia"/>
          <w:lang w:eastAsia="zh-CN"/>
        </w:rPr>
        <w:t xml:space="preserve">. </w:t>
      </w:r>
      <w:r w:rsidR="00B73D74">
        <w:rPr>
          <w:rFonts w:eastAsiaTheme="minorEastAsia"/>
          <w:lang w:eastAsia="zh-CN"/>
        </w:rPr>
        <w:t xml:space="preserve">One explicit solution to ensure the consistency in time domain is through downlink indication of CSI-RS configuration. </w:t>
      </w:r>
      <w:r w:rsidR="00C711B1">
        <w:rPr>
          <w:rFonts w:eastAsiaTheme="minorEastAsia"/>
          <w:lang w:eastAsia="zh-CN"/>
        </w:rPr>
        <w:t xml:space="preserve">In this way, extra downlink signaling overhead is required to trigger the model switching at UE-side, so that UE can select the matched model under the current CSI-RS configuration. </w:t>
      </w:r>
      <w:r w:rsidR="00B73D74">
        <w:rPr>
          <w:rFonts w:eastAsiaTheme="minorEastAsia"/>
          <w:lang w:eastAsia="zh-CN"/>
        </w:rPr>
        <w:t xml:space="preserve">Another solution is </w:t>
      </w:r>
      <w:r w:rsidR="00A5574D">
        <w:rPr>
          <w:rFonts w:eastAsiaTheme="minorEastAsia"/>
          <w:lang w:eastAsia="zh-CN"/>
        </w:rPr>
        <w:t>using associated ID framework to implicitly indicate the CSI-RS configuration consistency between training and inference</w:t>
      </w:r>
      <w:r w:rsidR="00C711B1">
        <w:rPr>
          <w:rFonts w:eastAsiaTheme="minorEastAsia"/>
          <w:lang w:eastAsia="zh-CN"/>
        </w:rPr>
        <w:t xml:space="preserve">, wherein extra downlink signaling to configure the CSI-RS </w:t>
      </w:r>
      <w:r w:rsidR="00240177">
        <w:rPr>
          <w:rFonts w:eastAsiaTheme="minorEastAsia"/>
          <w:lang w:eastAsia="zh-CN"/>
        </w:rPr>
        <w:t>can be saved.</w:t>
      </w:r>
    </w:p>
    <w:p w14:paraId="696A1A99" w14:textId="53A7A5F8" w:rsidR="002B33F8" w:rsidRDefault="002B33F8" w:rsidP="002B33F8">
      <w:pPr>
        <w:pStyle w:val="a9"/>
        <w:spacing w:beforeLines="100" w:before="240" w:after="0" w:line="240" w:lineRule="auto"/>
        <w:rPr>
          <w:i/>
          <w:sz w:val="20"/>
          <w:szCs w:val="20"/>
        </w:rPr>
      </w:pPr>
      <w:r w:rsidRPr="002B33F8">
        <w:rPr>
          <w:i/>
          <w:sz w:val="20"/>
          <w:szCs w:val="20"/>
        </w:rPr>
        <w:t xml:space="preserve">Proposal </w:t>
      </w:r>
      <w:r w:rsidRPr="002B33F8">
        <w:rPr>
          <w:i/>
          <w:sz w:val="20"/>
          <w:szCs w:val="20"/>
        </w:rPr>
        <w:fldChar w:fldCharType="begin"/>
      </w:r>
      <w:r w:rsidRPr="002B33F8">
        <w:rPr>
          <w:i/>
          <w:sz w:val="20"/>
          <w:szCs w:val="20"/>
        </w:rPr>
        <w:instrText xml:space="preserve"> SEQ Proposal \* ARABIC </w:instrText>
      </w:r>
      <w:r w:rsidRPr="002B33F8">
        <w:rPr>
          <w:i/>
          <w:sz w:val="20"/>
          <w:szCs w:val="20"/>
        </w:rPr>
        <w:fldChar w:fldCharType="separate"/>
      </w:r>
      <w:r w:rsidR="00893E63">
        <w:rPr>
          <w:i/>
          <w:noProof/>
          <w:sz w:val="20"/>
          <w:szCs w:val="20"/>
        </w:rPr>
        <w:t>2</w:t>
      </w:r>
      <w:r w:rsidRPr="002B33F8">
        <w:rPr>
          <w:i/>
          <w:sz w:val="20"/>
          <w:szCs w:val="20"/>
        </w:rPr>
        <w:fldChar w:fldCharType="end"/>
      </w:r>
      <w:r>
        <w:rPr>
          <w:i/>
          <w:sz w:val="20"/>
          <w:szCs w:val="20"/>
        </w:rPr>
        <w:t xml:space="preserve">: </w:t>
      </w:r>
      <w:r w:rsidRPr="002B33F8">
        <w:rPr>
          <w:i/>
          <w:sz w:val="20"/>
          <w:szCs w:val="20"/>
        </w:rPr>
        <w:t>Regarding the CSI-RS configuration consistency between training and inference, two ways can be considered to address this aspect:</w:t>
      </w:r>
    </w:p>
    <w:p w14:paraId="3CD41810" w14:textId="5A57C422" w:rsidR="002528BD" w:rsidRPr="002B33F8" w:rsidRDefault="002B33F8" w:rsidP="002B33F8">
      <w:pPr>
        <w:pStyle w:val="a9"/>
        <w:numPr>
          <w:ilvl w:val="0"/>
          <w:numId w:val="45"/>
        </w:numPr>
        <w:spacing w:after="0" w:line="240" w:lineRule="auto"/>
        <w:rPr>
          <w:i/>
          <w:sz w:val="20"/>
          <w:szCs w:val="20"/>
        </w:rPr>
      </w:pPr>
      <w:r w:rsidRPr="002B33F8">
        <w:rPr>
          <w:i/>
          <w:sz w:val="20"/>
          <w:szCs w:val="20"/>
        </w:rPr>
        <w:t>Explicit downlink signaling on CSI-RS configuration</w:t>
      </w:r>
    </w:p>
    <w:p w14:paraId="30D1A665" w14:textId="2FAB5139" w:rsidR="002B33F8" w:rsidRPr="002B33F8" w:rsidRDefault="002B33F8" w:rsidP="002B33F8">
      <w:pPr>
        <w:pStyle w:val="a9"/>
        <w:numPr>
          <w:ilvl w:val="0"/>
          <w:numId w:val="45"/>
        </w:numPr>
        <w:spacing w:afterLines="100" w:after="240" w:line="240" w:lineRule="auto"/>
        <w:rPr>
          <w:i/>
          <w:sz w:val="20"/>
          <w:szCs w:val="20"/>
        </w:rPr>
      </w:pPr>
      <w:r w:rsidRPr="002B33F8">
        <w:rPr>
          <w:rFonts w:hint="eastAsia"/>
          <w:i/>
          <w:sz w:val="20"/>
          <w:szCs w:val="20"/>
        </w:rPr>
        <w:t>I</w:t>
      </w:r>
      <w:r w:rsidRPr="002B33F8">
        <w:rPr>
          <w:i/>
          <w:sz w:val="20"/>
          <w:szCs w:val="20"/>
        </w:rPr>
        <w:t>mplicit</w:t>
      </w:r>
      <w:r>
        <w:rPr>
          <w:i/>
          <w:sz w:val="20"/>
          <w:szCs w:val="20"/>
        </w:rPr>
        <w:t xml:space="preserve"> </w:t>
      </w:r>
      <w:r w:rsidRPr="002B33F8">
        <w:rPr>
          <w:i/>
          <w:sz w:val="20"/>
          <w:szCs w:val="20"/>
        </w:rPr>
        <w:t>indication by associated ID</w:t>
      </w:r>
    </w:p>
    <w:p w14:paraId="7379293F" w14:textId="696C0041" w:rsidR="00324535" w:rsidRDefault="0080796C" w:rsidP="009A3BDA">
      <w:pPr>
        <w:spacing w:beforeLines="100" w:before="240"/>
        <w:rPr>
          <w:rFonts w:eastAsiaTheme="minorEastAsia"/>
          <w:lang w:eastAsia="zh-CN"/>
        </w:rPr>
      </w:pPr>
      <w:r>
        <w:rPr>
          <w:rFonts w:eastAsiaTheme="minorEastAsia"/>
          <w:lang w:eastAsia="zh-CN"/>
        </w:rPr>
        <w:t xml:space="preserve">Considering the </w:t>
      </w:r>
      <w:r w:rsidR="009A3BDA">
        <w:rPr>
          <w:rFonts w:eastAsiaTheme="minorEastAsia"/>
          <w:lang w:eastAsia="zh-CN"/>
        </w:rPr>
        <w:t xml:space="preserve">training procedure of UE-sided model for CSI prediction, two </w:t>
      </w:r>
      <w:r>
        <w:rPr>
          <w:rFonts w:eastAsiaTheme="minorEastAsia"/>
          <w:lang w:eastAsia="zh-CN"/>
        </w:rPr>
        <w:t>ways</w:t>
      </w:r>
      <w:r w:rsidR="009A3BDA">
        <w:rPr>
          <w:rFonts w:eastAsiaTheme="minorEastAsia"/>
          <w:lang w:eastAsia="zh-CN"/>
        </w:rPr>
        <w:t>, including NW-side training and UE-side training, can be considered</w:t>
      </w:r>
      <w:r w:rsidR="006F4E2F">
        <w:rPr>
          <w:rFonts w:eastAsiaTheme="minorEastAsia"/>
          <w:lang w:eastAsia="zh-CN"/>
        </w:rPr>
        <w:t xml:space="preserve"> with different associated ID </w:t>
      </w:r>
      <w:r w:rsidR="00AD186F">
        <w:rPr>
          <w:rFonts w:eastAsiaTheme="minorEastAsia"/>
          <w:lang w:eastAsia="zh-CN"/>
        </w:rPr>
        <w:t>frameworks</w:t>
      </w:r>
      <w:r w:rsidR="006F4E2F">
        <w:rPr>
          <w:rFonts w:eastAsiaTheme="minorEastAsia"/>
          <w:lang w:eastAsia="zh-CN"/>
        </w:rPr>
        <w:t>, respectively</w:t>
      </w:r>
      <w:r w:rsidR="009A3BDA">
        <w:rPr>
          <w:rFonts w:eastAsiaTheme="minorEastAsia"/>
          <w:lang w:eastAsia="zh-CN"/>
        </w:rPr>
        <w:t>.</w:t>
      </w:r>
    </w:p>
    <w:p w14:paraId="317FE7A1" w14:textId="1C002D0B" w:rsidR="006F4E2F" w:rsidRDefault="00176C49" w:rsidP="006F4E2F">
      <w:pPr>
        <w:pStyle w:val="a0"/>
        <w:rPr>
          <w:rFonts w:eastAsiaTheme="minorEastAsia"/>
          <w:lang w:eastAsia="zh-CN"/>
        </w:rPr>
      </w:pPr>
      <w:r>
        <w:rPr>
          <w:rFonts w:eastAsiaTheme="minorEastAsia" w:hint="eastAsia"/>
          <w:lang w:eastAsia="zh-CN"/>
        </w:rPr>
        <w:t>For</w:t>
      </w:r>
      <w:r>
        <w:rPr>
          <w:rFonts w:eastAsiaTheme="minorEastAsia"/>
          <w:lang w:eastAsia="zh-CN"/>
        </w:rPr>
        <w:t xml:space="preserve"> NW-side training</w:t>
      </w:r>
      <w:r w:rsidR="004A01A5">
        <w:rPr>
          <w:rFonts w:eastAsiaTheme="minorEastAsia"/>
          <w:lang w:eastAsia="zh-CN"/>
        </w:rPr>
        <w:t xml:space="preserve">, </w:t>
      </w:r>
      <w:r>
        <w:rPr>
          <w:rFonts w:eastAsiaTheme="minorEastAsia"/>
          <w:lang w:eastAsia="zh-CN"/>
        </w:rPr>
        <w:t>UE</w:t>
      </w:r>
      <w:r w:rsidR="005865E7">
        <w:rPr>
          <w:rFonts w:eastAsiaTheme="minorEastAsia"/>
          <w:lang w:eastAsia="zh-CN"/>
        </w:rPr>
        <w:t xml:space="preserve"> </w:t>
      </w:r>
      <w:r w:rsidR="007975AB">
        <w:rPr>
          <w:rFonts w:eastAsiaTheme="minorEastAsia"/>
          <w:lang w:eastAsia="zh-CN"/>
        </w:rPr>
        <w:t xml:space="preserve">only needs to </w:t>
      </w:r>
      <w:r w:rsidR="005865E7">
        <w:rPr>
          <w:rFonts w:eastAsiaTheme="minorEastAsia"/>
          <w:lang w:eastAsia="zh-CN"/>
        </w:rPr>
        <w:t xml:space="preserve">perform </w:t>
      </w:r>
      <w:r w:rsidR="00AD186F">
        <w:rPr>
          <w:rFonts w:eastAsiaTheme="minorEastAsia"/>
          <w:lang w:eastAsia="zh-CN"/>
        </w:rPr>
        <w:t>CSI-RS</w:t>
      </w:r>
      <w:r w:rsidR="005865E7">
        <w:rPr>
          <w:rFonts w:eastAsiaTheme="minorEastAsia"/>
          <w:lang w:eastAsia="zh-CN"/>
        </w:rPr>
        <w:t xml:space="preserve"> measurement</w:t>
      </w:r>
      <w:r w:rsidR="00AD186F">
        <w:rPr>
          <w:rFonts w:eastAsiaTheme="minorEastAsia"/>
          <w:lang w:eastAsia="zh-CN"/>
        </w:rPr>
        <w:t xml:space="preserve">, and report the dataset to </w:t>
      </w:r>
      <w:r w:rsidR="0070072D">
        <w:rPr>
          <w:rFonts w:eastAsiaTheme="minorEastAsia"/>
          <w:lang w:eastAsia="zh-CN"/>
        </w:rPr>
        <w:t>NW.</w:t>
      </w:r>
      <w:r w:rsidR="007975AB">
        <w:rPr>
          <w:rFonts w:eastAsiaTheme="minorEastAsia"/>
          <w:lang w:eastAsia="zh-CN"/>
        </w:rPr>
        <w:t xml:space="preserve"> The model is trained at NW</w:t>
      </w:r>
      <w:r w:rsidR="00417188">
        <w:rPr>
          <w:rFonts w:eastAsiaTheme="minorEastAsia"/>
          <w:lang w:eastAsia="zh-CN"/>
        </w:rPr>
        <w:t>/</w:t>
      </w:r>
      <w:r w:rsidR="00811880">
        <w:rPr>
          <w:rFonts w:eastAsiaTheme="minorEastAsia"/>
          <w:lang w:eastAsia="zh-CN"/>
        </w:rPr>
        <w:t xml:space="preserve">NW-side server, then transferred/delivered to UE-side for inference. </w:t>
      </w:r>
      <w:r w:rsidR="003E121C">
        <w:rPr>
          <w:rFonts w:eastAsiaTheme="minorEastAsia"/>
          <w:lang w:eastAsia="zh-CN"/>
        </w:rPr>
        <w:t>W</w:t>
      </w:r>
      <w:r w:rsidR="004A01A5">
        <w:rPr>
          <w:rFonts w:eastAsiaTheme="minorEastAsia"/>
          <w:lang w:eastAsia="zh-CN"/>
        </w:rPr>
        <w:t xml:space="preserve">hich kind of NW-side additional </w:t>
      </w:r>
      <w:r w:rsidR="00417188">
        <w:rPr>
          <w:rFonts w:eastAsiaTheme="minorEastAsia"/>
          <w:lang w:eastAsia="zh-CN"/>
        </w:rPr>
        <w:t>condition</w:t>
      </w:r>
      <w:r w:rsidR="004A01A5">
        <w:rPr>
          <w:rFonts w:eastAsiaTheme="minorEastAsia"/>
          <w:lang w:eastAsia="zh-CN"/>
        </w:rPr>
        <w:t xml:space="preserve"> is corresponding to this model is transparent to UE, </w:t>
      </w:r>
      <w:r w:rsidR="003E121C">
        <w:rPr>
          <w:rFonts w:eastAsiaTheme="minorEastAsia"/>
          <w:lang w:eastAsia="zh-CN"/>
        </w:rPr>
        <w:t xml:space="preserve">the consistency of training and inference is guaranteed by NW. Therefore, the </w:t>
      </w:r>
      <w:r w:rsidR="004A01A5">
        <w:rPr>
          <w:rFonts w:eastAsiaTheme="minorEastAsia"/>
          <w:lang w:eastAsia="zh-CN"/>
        </w:rPr>
        <w:t>associated ID is not required</w:t>
      </w:r>
      <w:r w:rsidR="003E121C">
        <w:rPr>
          <w:rFonts w:eastAsiaTheme="minorEastAsia"/>
          <w:lang w:eastAsia="zh-CN"/>
        </w:rPr>
        <w:t>.</w:t>
      </w:r>
    </w:p>
    <w:p w14:paraId="0525237B" w14:textId="39C538AD" w:rsidR="003D702C" w:rsidRPr="003D702C" w:rsidRDefault="003D702C" w:rsidP="004A3CDD">
      <w:pPr>
        <w:pStyle w:val="a9"/>
        <w:spacing w:beforeLines="100" w:before="240" w:afterLines="100" w:after="240" w:line="240" w:lineRule="auto"/>
        <w:rPr>
          <w:i/>
          <w:sz w:val="20"/>
          <w:szCs w:val="20"/>
        </w:rPr>
      </w:pPr>
      <w:r w:rsidRPr="003D702C">
        <w:rPr>
          <w:i/>
          <w:sz w:val="20"/>
          <w:szCs w:val="20"/>
        </w:rPr>
        <w:t xml:space="preserve">Observation </w:t>
      </w:r>
      <w:r w:rsidRPr="003D702C">
        <w:rPr>
          <w:i/>
          <w:sz w:val="20"/>
          <w:szCs w:val="20"/>
        </w:rPr>
        <w:fldChar w:fldCharType="begin"/>
      </w:r>
      <w:r w:rsidRPr="003D702C">
        <w:rPr>
          <w:i/>
          <w:sz w:val="20"/>
          <w:szCs w:val="20"/>
        </w:rPr>
        <w:instrText xml:space="preserve"> SEQ Observation \* ARABIC </w:instrText>
      </w:r>
      <w:r w:rsidRPr="003D702C">
        <w:rPr>
          <w:i/>
          <w:sz w:val="20"/>
          <w:szCs w:val="20"/>
        </w:rPr>
        <w:fldChar w:fldCharType="separate"/>
      </w:r>
      <w:r w:rsidR="00893E63">
        <w:rPr>
          <w:i/>
          <w:noProof/>
          <w:sz w:val="20"/>
          <w:szCs w:val="20"/>
        </w:rPr>
        <w:t>1</w:t>
      </w:r>
      <w:r w:rsidRPr="003D702C">
        <w:rPr>
          <w:i/>
          <w:sz w:val="20"/>
          <w:szCs w:val="20"/>
        </w:rPr>
        <w:fldChar w:fldCharType="end"/>
      </w:r>
      <w:r>
        <w:rPr>
          <w:i/>
          <w:sz w:val="20"/>
          <w:szCs w:val="20"/>
        </w:rPr>
        <w:t xml:space="preserve">: </w:t>
      </w:r>
      <w:r w:rsidRPr="003D702C">
        <w:rPr>
          <w:i/>
          <w:sz w:val="20"/>
          <w:szCs w:val="20"/>
        </w:rPr>
        <w:t xml:space="preserve">Regarding the NW-side training for UE-sided CSI prediction model, associated ID is not required. </w:t>
      </w:r>
    </w:p>
    <w:p w14:paraId="515221EC" w14:textId="0EC411A1" w:rsidR="00C24414" w:rsidRDefault="003D702C" w:rsidP="00324535">
      <w:pPr>
        <w:rPr>
          <w:rFonts w:eastAsiaTheme="minorEastAsia"/>
          <w:lang w:eastAsia="zh-CN"/>
        </w:rPr>
      </w:pPr>
      <w:r>
        <w:rPr>
          <w:rFonts w:eastAsiaTheme="minorEastAsia"/>
          <w:lang w:eastAsia="zh-CN"/>
        </w:rPr>
        <w:lastRenderedPageBreak/>
        <w:t xml:space="preserve">For UE-side training, </w:t>
      </w:r>
      <w:r w:rsidR="00530364">
        <w:rPr>
          <w:rFonts w:eastAsiaTheme="minorEastAsia"/>
          <w:lang w:eastAsia="zh-CN"/>
        </w:rPr>
        <w:t xml:space="preserve">we have different </w:t>
      </w:r>
      <w:r w:rsidR="004D56A4">
        <w:rPr>
          <w:rFonts w:eastAsiaTheme="minorEastAsia"/>
          <w:lang w:eastAsia="zh-CN"/>
        </w:rPr>
        <w:t>condition</w:t>
      </w:r>
      <w:r w:rsidR="00530364">
        <w:rPr>
          <w:rFonts w:eastAsiaTheme="minorEastAsia"/>
          <w:lang w:eastAsia="zh-CN"/>
        </w:rPr>
        <w:t xml:space="preserve">s regarding the model training and data collection ways. </w:t>
      </w:r>
    </w:p>
    <w:p w14:paraId="5F545FFF" w14:textId="6D0FB588" w:rsidR="00B259B1" w:rsidRDefault="004D56A4" w:rsidP="00324535">
      <w:pPr>
        <w:pStyle w:val="aa"/>
        <w:numPr>
          <w:ilvl w:val="0"/>
          <w:numId w:val="39"/>
        </w:numPr>
        <w:rPr>
          <w:rFonts w:eastAsiaTheme="minorEastAsia"/>
          <w:lang w:eastAsia="zh-CN"/>
        </w:rPr>
      </w:pPr>
      <w:r w:rsidRPr="004D56A4">
        <w:rPr>
          <w:rFonts w:eastAsiaTheme="minorEastAsia"/>
          <w:b/>
          <w:lang w:eastAsia="zh-CN"/>
        </w:rPr>
        <w:t>Condition 1</w:t>
      </w:r>
      <w:r w:rsidRPr="004D56A4">
        <w:rPr>
          <w:rFonts w:eastAsiaTheme="minorEastAsia"/>
          <w:lang w:eastAsia="zh-CN"/>
        </w:rPr>
        <w:t xml:space="preserve">: </w:t>
      </w:r>
      <w:r w:rsidR="00530364" w:rsidRPr="003265EB">
        <w:rPr>
          <w:rFonts w:eastAsiaTheme="minorEastAsia"/>
          <w:b/>
          <w:lang w:eastAsia="zh-CN"/>
        </w:rPr>
        <w:t>UE/UE-side server trains</w:t>
      </w:r>
      <w:r w:rsidR="0017123C" w:rsidRPr="003265EB">
        <w:rPr>
          <w:rFonts w:eastAsiaTheme="minorEastAsia"/>
          <w:b/>
          <w:lang w:eastAsia="zh-CN"/>
        </w:rPr>
        <w:t xml:space="preserve"> the model based on data measured and collected by itself</w:t>
      </w:r>
      <w:r w:rsidR="0017123C" w:rsidRPr="004D56A4">
        <w:rPr>
          <w:rFonts w:eastAsiaTheme="minorEastAsia"/>
          <w:lang w:eastAsia="zh-CN"/>
        </w:rPr>
        <w:t xml:space="preserve">. </w:t>
      </w:r>
      <w:r>
        <w:rPr>
          <w:rFonts w:eastAsiaTheme="minorEastAsia"/>
          <w:lang w:eastAsia="zh-CN"/>
        </w:rPr>
        <w:t xml:space="preserve">This </w:t>
      </w:r>
      <w:r w:rsidR="00181ACE">
        <w:rPr>
          <w:rFonts w:eastAsiaTheme="minorEastAsia"/>
          <w:lang w:eastAsia="zh-CN"/>
        </w:rPr>
        <w:t>means</w:t>
      </w:r>
      <w:r>
        <w:rPr>
          <w:rFonts w:eastAsiaTheme="minorEastAsia"/>
          <w:lang w:eastAsia="zh-CN"/>
        </w:rPr>
        <w:t xml:space="preserve"> that the CSI prediction model is a UE-specific model. </w:t>
      </w:r>
      <w:r w:rsidR="00512DA9">
        <w:rPr>
          <w:rFonts w:eastAsiaTheme="minorEastAsia"/>
          <w:lang w:eastAsia="zh-CN"/>
        </w:rPr>
        <w:t xml:space="preserve">Under this condition, </w:t>
      </w:r>
      <w:r w:rsidR="003D702C" w:rsidRPr="00512DA9">
        <w:rPr>
          <w:rFonts w:eastAsiaTheme="minorEastAsia"/>
          <w:lang w:eastAsia="zh-CN"/>
        </w:rPr>
        <w:t>NW assigns an associated ID with measurement resources (e.g., CSI-RS resource)</w:t>
      </w:r>
      <w:r w:rsidR="00167D70" w:rsidRPr="00512DA9">
        <w:rPr>
          <w:rFonts w:eastAsiaTheme="minorEastAsia" w:hint="eastAsia"/>
          <w:lang w:eastAsia="zh-CN"/>
        </w:rPr>
        <w:t>,</w:t>
      </w:r>
      <w:r w:rsidR="00167D70" w:rsidRPr="00512DA9">
        <w:rPr>
          <w:rFonts w:eastAsiaTheme="minorEastAsia"/>
          <w:lang w:eastAsia="zh-CN"/>
        </w:rPr>
        <w:t xml:space="preserve"> then UE/UE-side server trains the model for CSI prediction. </w:t>
      </w:r>
      <w:r w:rsidR="007B19BC" w:rsidRPr="00512DA9">
        <w:rPr>
          <w:rFonts w:eastAsiaTheme="minorEastAsia"/>
          <w:lang w:eastAsia="zh-CN"/>
        </w:rPr>
        <w:t>During inference stage, NW can configure the associated ID along with CSI-RS to UE within CSI framework, UE can select the model corresponding to the associated ID</w:t>
      </w:r>
      <w:r w:rsidR="00512DA9">
        <w:rPr>
          <w:rFonts w:eastAsiaTheme="minorEastAsia"/>
          <w:lang w:eastAsia="zh-CN"/>
        </w:rPr>
        <w:t xml:space="preserve">. </w:t>
      </w:r>
      <w:r w:rsidR="003265EB">
        <w:rPr>
          <w:rFonts w:eastAsiaTheme="minorEastAsia"/>
          <w:lang w:eastAsia="zh-CN"/>
        </w:rPr>
        <w:t>Here, two kinds of options can also be considered:</w:t>
      </w:r>
    </w:p>
    <w:p w14:paraId="562F5B3C" w14:textId="7C626B9E" w:rsidR="003265EB" w:rsidRDefault="003265EB" w:rsidP="003265EB">
      <w:pPr>
        <w:pStyle w:val="aa"/>
        <w:numPr>
          <w:ilvl w:val="1"/>
          <w:numId w:val="39"/>
        </w:numPr>
        <w:rPr>
          <w:rFonts w:eastAsiaTheme="minorEastAsia"/>
          <w:lang w:eastAsia="zh-CN"/>
        </w:rPr>
      </w:pPr>
      <w:r>
        <w:rPr>
          <w:rFonts w:eastAsiaTheme="minorEastAsia"/>
          <w:b/>
          <w:lang w:eastAsia="zh-CN"/>
        </w:rPr>
        <w:t>Option 1</w:t>
      </w:r>
      <w:r w:rsidRPr="003265EB">
        <w:rPr>
          <w:rFonts w:eastAsiaTheme="minorEastAsia"/>
          <w:lang w:eastAsia="zh-CN"/>
        </w:rPr>
        <w:t>:</w:t>
      </w:r>
      <w:r>
        <w:rPr>
          <w:rFonts w:eastAsiaTheme="minorEastAsia"/>
          <w:lang w:eastAsia="zh-CN"/>
        </w:rPr>
        <w:t xml:space="preserve"> </w:t>
      </w:r>
      <w:r w:rsidRPr="003265EB">
        <w:rPr>
          <w:rFonts w:eastAsiaTheme="minorEastAsia"/>
          <w:b/>
          <w:lang w:eastAsia="zh-CN"/>
        </w:rPr>
        <w:t>one model related to one associated ID</w:t>
      </w:r>
      <w:r>
        <w:rPr>
          <w:rFonts w:eastAsiaTheme="minorEastAsia"/>
          <w:lang w:eastAsia="zh-CN"/>
        </w:rPr>
        <w:t xml:space="preserve">, which indicates the UE-sided </w:t>
      </w:r>
      <w:r w:rsidR="005D1E00">
        <w:rPr>
          <w:rFonts w:eastAsiaTheme="minorEastAsia"/>
          <w:lang w:eastAsia="zh-CN"/>
        </w:rPr>
        <w:t xml:space="preserve">CSI prediction </w:t>
      </w:r>
      <w:r>
        <w:rPr>
          <w:rFonts w:eastAsiaTheme="minorEastAsia"/>
          <w:lang w:eastAsia="zh-CN"/>
        </w:rPr>
        <w:t xml:space="preserve">model is UE-specific and associated ID-specific. </w:t>
      </w:r>
      <w:r w:rsidR="005D1E00">
        <w:rPr>
          <w:rFonts w:eastAsiaTheme="minorEastAsia"/>
          <w:lang w:eastAsia="zh-CN"/>
        </w:rPr>
        <w:t>Intuitively, this model would be very adaptive to current NW-side addition condition indicated by associated ID, and the CSI prediction performance may be very good. The drawback is w</w:t>
      </w:r>
      <w:r>
        <w:rPr>
          <w:rFonts w:eastAsiaTheme="minorEastAsia" w:hint="eastAsia"/>
          <w:lang w:eastAsia="zh-CN"/>
        </w:rPr>
        <w:t>h</w:t>
      </w:r>
      <w:r>
        <w:rPr>
          <w:rFonts w:eastAsiaTheme="minorEastAsia"/>
          <w:lang w:eastAsia="zh-CN"/>
        </w:rPr>
        <w:t>enever NW</w:t>
      </w:r>
      <w:r w:rsidR="005D1E00">
        <w:rPr>
          <w:rFonts w:eastAsiaTheme="minorEastAsia"/>
          <w:lang w:eastAsia="zh-CN"/>
        </w:rPr>
        <w:t>-side additional condition changes</w:t>
      </w:r>
      <w:r w:rsidR="005D1E00">
        <w:rPr>
          <w:rFonts w:eastAsiaTheme="minorEastAsia" w:hint="eastAsia"/>
          <w:lang w:eastAsia="zh-CN"/>
        </w:rPr>
        <w:t>,</w:t>
      </w:r>
      <w:r w:rsidR="005D1E00">
        <w:rPr>
          <w:rFonts w:eastAsiaTheme="minorEastAsia"/>
          <w:lang w:eastAsia="zh-CN"/>
        </w:rPr>
        <w:t xml:space="preserve"> NW needs to configure a new associated ID to UE, and then UE needs to train a new model related to this associated ID</w:t>
      </w:r>
      <w:r w:rsidR="00053AA4">
        <w:rPr>
          <w:rFonts w:eastAsiaTheme="minorEastAsia"/>
          <w:lang w:eastAsia="zh-CN"/>
        </w:rPr>
        <w:t xml:space="preserve"> for further inference</w:t>
      </w:r>
      <w:r w:rsidR="005D1E00">
        <w:rPr>
          <w:rFonts w:eastAsiaTheme="minorEastAsia"/>
          <w:lang w:eastAsia="zh-CN"/>
        </w:rPr>
        <w:t>.</w:t>
      </w:r>
    </w:p>
    <w:p w14:paraId="66C7979D" w14:textId="1427A849" w:rsidR="003C2876" w:rsidRPr="00512DA9" w:rsidRDefault="003C2876" w:rsidP="003265EB">
      <w:pPr>
        <w:pStyle w:val="aa"/>
        <w:numPr>
          <w:ilvl w:val="1"/>
          <w:numId w:val="39"/>
        </w:numPr>
        <w:rPr>
          <w:rFonts w:eastAsiaTheme="minorEastAsia"/>
          <w:lang w:eastAsia="zh-CN"/>
        </w:rPr>
      </w:pPr>
      <w:r>
        <w:rPr>
          <w:rFonts w:eastAsiaTheme="minorEastAsia"/>
          <w:b/>
          <w:lang w:eastAsia="zh-CN"/>
        </w:rPr>
        <w:t>Option 2</w:t>
      </w:r>
      <w:r w:rsidRPr="003C2876">
        <w:rPr>
          <w:rFonts w:eastAsiaTheme="minorEastAsia"/>
          <w:lang w:eastAsia="zh-CN"/>
        </w:rPr>
        <w:t>:</w:t>
      </w:r>
      <w:r>
        <w:rPr>
          <w:rFonts w:eastAsiaTheme="minorEastAsia"/>
          <w:lang w:eastAsia="zh-CN"/>
        </w:rPr>
        <w:t xml:space="preserve"> </w:t>
      </w:r>
      <w:r w:rsidRPr="004567EB">
        <w:rPr>
          <w:rFonts w:eastAsiaTheme="minorEastAsia"/>
          <w:b/>
          <w:lang w:eastAsia="zh-CN"/>
        </w:rPr>
        <w:t>one model related to multiple associated IDs</w:t>
      </w:r>
      <w:r w:rsidRPr="003C2876">
        <w:rPr>
          <w:rFonts w:eastAsiaTheme="minorEastAsia"/>
          <w:lang w:eastAsia="zh-CN"/>
        </w:rPr>
        <w:t xml:space="preserve">, </w:t>
      </w:r>
      <w:r>
        <w:rPr>
          <w:rFonts w:eastAsiaTheme="minorEastAsia"/>
          <w:lang w:eastAsia="zh-CN"/>
        </w:rPr>
        <w:t>which indicat</w:t>
      </w:r>
      <w:r w:rsidR="001319D8">
        <w:rPr>
          <w:rFonts w:eastAsiaTheme="minorEastAsia"/>
          <w:lang w:eastAsia="zh-CN"/>
        </w:rPr>
        <w:t xml:space="preserve">es </w:t>
      </w:r>
      <w:r>
        <w:rPr>
          <w:rFonts w:eastAsiaTheme="minorEastAsia"/>
          <w:lang w:eastAsia="zh-CN"/>
        </w:rPr>
        <w:t xml:space="preserve">the UE-sided CSI prediction model is UE-specific but not associated ID-specific. </w:t>
      </w:r>
      <w:r w:rsidR="001319D8">
        <w:rPr>
          <w:rFonts w:eastAsiaTheme="minorEastAsia"/>
          <w:lang w:eastAsia="zh-CN"/>
        </w:rPr>
        <w:t xml:space="preserve">This model </w:t>
      </w:r>
      <w:r w:rsidR="00A56876">
        <w:rPr>
          <w:rFonts w:eastAsiaTheme="minorEastAsia"/>
          <w:lang w:eastAsia="zh-CN"/>
        </w:rPr>
        <w:t xml:space="preserve">is capable of </w:t>
      </w:r>
      <w:r w:rsidR="001319D8">
        <w:rPr>
          <w:rFonts w:eastAsiaTheme="minorEastAsia"/>
          <w:lang w:eastAsia="zh-CN"/>
        </w:rPr>
        <w:t>generali</w:t>
      </w:r>
      <w:r w:rsidR="00A56876">
        <w:rPr>
          <w:rFonts w:eastAsiaTheme="minorEastAsia"/>
          <w:lang w:eastAsia="zh-CN"/>
        </w:rPr>
        <w:t>zing</w:t>
      </w:r>
      <w:r w:rsidR="001319D8">
        <w:rPr>
          <w:rFonts w:eastAsiaTheme="minorEastAsia"/>
          <w:lang w:eastAsia="zh-CN"/>
        </w:rPr>
        <w:t xml:space="preserve"> </w:t>
      </w:r>
      <w:r w:rsidR="00A56876">
        <w:rPr>
          <w:rFonts w:eastAsiaTheme="minorEastAsia"/>
          <w:lang w:eastAsia="zh-CN"/>
        </w:rPr>
        <w:t>on</w:t>
      </w:r>
      <w:r w:rsidR="001319D8">
        <w:rPr>
          <w:rFonts w:eastAsiaTheme="minorEastAsia"/>
          <w:lang w:eastAsia="zh-CN"/>
        </w:rPr>
        <w:t xml:space="preserve"> </w:t>
      </w:r>
      <w:r w:rsidR="00A56876">
        <w:rPr>
          <w:rFonts w:eastAsiaTheme="minorEastAsia"/>
          <w:lang w:eastAsia="zh-CN"/>
        </w:rPr>
        <w:t>different</w:t>
      </w:r>
      <w:r w:rsidR="001319D8">
        <w:rPr>
          <w:rFonts w:eastAsiaTheme="minorEastAsia"/>
          <w:lang w:eastAsia="zh-CN"/>
        </w:rPr>
        <w:t xml:space="preserve"> NW-side additional conditions</w:t>
      </w:r>
      <w:r w:rsidR="00A56876">
        <w:rPr>
          <w:rFonts w:eastAsiaTheme="minorEastAsia"/>
          <w:lang w:eastAsia="zh-CN"/>
        </w:rPr>
        <w:t xml:space="preserve">. For example, the data collection is from both </w:t>
      </w:r>
      <w:r w:rsidR="00A56876" w:rsidRPr="004567EB">
        <w:rPr>
          <w:rFonts w:eastAsiaTheme="minorEastAsia"/>
          <w:lang w:eastAsia="zh-CN"/>
        </w:rPr>
        <w:t>{NW-side addition</w:t>
      </w:r>
      <w:r w:rsidR="004567EB" w:rsidRPr="004567EB">
        <w:rPr>
          <w:rFonts w:eastAsiaTheme="minorEastAsia"/>
          <w:lang w:eastAsia="zh-CN"/>
        </w:rPr>
        <w:t>al</w:t>
      </w:r>
      <w:r w:rsidR="00A56876" w:rsidRPr="004567EB">
        <w:rPr>
          <w:rFonts w:eastAsiaTheme="minorEastAsia"/>
          <w:lang w:eastAsia="zh-CN"/>
        </w:rPr>
        <w:t xml:space="preserve"> condition-1, associated ID-1} and {NW-side additional condition-2, associated ID-2}</w:t>
      </w:r>
      <w:r w:rsidR="00A56876">
        <w:rPr>
          <w:rFonts w:eastAsiaTheme="minorEastAsia"/>
          <w:lang w:eastAsia="zh-CN"/>
        </w:rPr>
        <w:t>, UE trains the</w:t>
      </w:r>
      <w:r w:rsidR="004567EB">
        <w:rPr>
          <w:rFonts w:eastAsiaTheme="minorEastAsia"/>
          <w:lang w:eastAsia="zh-CN"/>
        </w:rPr>
        <w:t xml:space="preserve"> common</w:t>
      </w:r>
      <w:r w:rsidR="00A56876">
        <w:rPr>
          <w:rFonts w:eastAsiaTheme="minorEastAsia"/>
          <w:lang w:eastAsia="zh-CN"/>
        </w:rPr>
        <w:t xml:space="preserve"> model-A </w:t>
      </w:r>
      <w:r w:rsidR="004567EB">
        <w:rPr>
          <w:rFonts w:eastAsiaTheme="minorEastAsia"/>
          <w:lang w:eastAsia="zh-CN"/>
        </w:rPr>
        <w:t>on t</w:t>
      </w:r>
      <w:r w:rsidR="00A56876">
        <w:rPr>
          <w:rFonts w:eastAsiaTheme="minorEastAsia"/>
          <w:lang w:eastAsia="zh-CN"/>
        </w:rPr>
        <w:t xml:space="preserve">he mixed dataset. </w:t>
      </w:r>
      <w:r w:rsidR="004567EB">
        <w:rPr>
          <w:rFonts w:eastAsiaTheme="minorEastAsia"/>
          <w:lang w:eastAsia="zh-CN"/>
        </w:rPr>
        <w:t xml:space="preserve">Basically, this can be the UE-implementation and transparent to NW. However, </w:t>
      </w:r>
      <w:r w:rsidR="00F42C00">
        <w:rPr>
          <w:rFonts w:eastAsiaTheme="minorEastAsia"/>
          <w:lang w:eastAsia="zh-CN"/>
        </w:rPr>
        <w:t xml:space="preserve">the </w:t>
      </w:r>
      <w:r w:rsidR="004567EB">
        <w:rPr>
          <w:rFonts w:eastAsiaTheme="minorEastAsia"/>
          <w:lang w:eastAsia="zh-CN"/>
        </w:rPr>
        <w:t xml:space="preserve">model-A </w:t>
      </w:r>
      <w:r w:rsidR="00F42C00">
        <w:rPr>
          <w:rFonts w:eastAsiaTheme="minorEastAsia"/>
          <w:lang w:eastAsia="zh-CN"/>
        </w:rPr>
        <w:t>is still potential of working well</w:t>
      </w:r>
      <w:r w:rsidR="004567EB">
        <w:rPr>
          <w:rFonts w:eastAsiaTheme="minorEastAsia"/>
          <w:lang w:eastAsia="zh-CN"/>
        </w:rPr>
        <w:t xml:space="preserve"> for </w:t>
      </w:r>
      <w:r w:rsidR="002A3B26">
        <w:rPr>
          <w:rFonts w:eastAsiaTheme="minorEastAsia"/>
          <w:lang w:eastAsia="zh-CN"/>
        </w:rPr>
        <w:t xml:space="preserve">flexible </w:t>
      </w:r>
      <w:r w:rsidR="004567EB">
        <w:rPr>
          <w:rFonts w:eastAsiaTheme="minorEastAsia"/>
          <w:lang w:eastAsia="zh-CN"/>
        </w:rPr>
        <w:t>combination</w:t>
      </w:r>
      <w:r w:rsidR="009D5E78">
        <w:rPr>
          <w:rFonts w:eastAsiaTheme="minorEastAsia"/>
          <w:lang w:eastAsia="zh-CN"/>
        </w:rPr>
        <w:t>s</w:t>
      </w:r>
      <w:r w:rsidR="004567EB">
        <w:rPr>
          <w:rFonts w:eastAsiaTheme="minorEastAsia"/>
          <w:lang w:eastAsia="zh-CN"/>
        </w:rPr>
        <w:t xml:space="preserve"> of NW-side additional condition</w:t>
      </w:r>
      <w:r w:rsidR="009D5E78">
        <w:rPr>
          <w:rFonts w:eastAsiaTheme="minorEastAsia"/>
          <w:lang w:eastAsia="zh-CN"/>
        </w:rPr>
        <w:t xml:space="preserve">-1 and NW-side addition condition-2, </w:t>
      </w:r>
      <w:r w:rsidR="002A3B26">
        <w:rPr>
          <w:rFonts w:eastAsiaTheme="minorEastAsia"/>
          <w:lang w:eastAsia="zh-CN"/>
        </w:rPr>
        <w:t xml:space="preserve">even though the new </w:t>
      </w:r>
      <w:r w:rsidR="009D5E78">
        <w:rPr>
          <w:rFonts w:eastAsiaTheme="minorEastAsia"/>
          <w:lang w:eastAsia="zh-CN"/>
        </w:rPr>
        <w:t>combination</w:t>
      </w:r>
      <w:r w:rsidR="002A3B26">
        <w:rPr>
          <w:rFonts w:eastAsiaTheme="minorEastAsia"/>
          <w:lang w:eastAsia="zh-CN"/>
        </w:rPr>
        <w:t xml:space="preserve"> of NW-side additional condition</w:t>
      </w:r>
      <w:r w:rsidR="009D5E78">
        <w:rPr>
          <w:rFonts w:eastAsiaTheme="minorEastAsia"/>
          <w:lang w:eastAsia="zh-CN"/>
        </w:rPr>
        <w:t xml:space="preserve"> has not been appeared in training phase. </w:t>
      </w:r>
      <w:r w:rsidR="002A3B26">
        <w:rPr>
          <w:rFonts w:eastAsiaTheme="minorEastAsia"/>
          <w:lang w:eastAsia="zh-CN"/>
        </w:rPr>
        <w:t>To address this flexible consistency issue, UE ca</w:t>
      </w:r>
      <w:r w:rsidR="00E04AC9">
        <w:rPr>
          <w:rFonts w:eastAsiaTheme="minorEastAsia"/>
          <w:lang w:eastAsia="zh-CN"/>
        </w:rPr>
        <w:t>n determine and</w:t>
      </w:r>
      <w:r w:rsidR="002A3B26">
        <w:rPr>
          <w:rFonts w:eastAsiaTheme="minorEastAsia"/>
          <w:lang w:eastAsia="zh-CN"/>
        </w:rPr>
        <w:t xml:space="preserve"> report a combination of associated ID (e.g., {</w:t>
      </w:r>
      <w:r w:rsidR="002A3B26">
        <w:rPr>
          <w:rFonts w:eastAsiaTheme="minorEastAsia" w:hint="eastAsia"/>
          <w:lang w:eastAsia="zh-CN"/>
        </w:rPr>
        <w:t>a</w:t>
      </w:r>
      <w:r w:rsidR="002A3B26">
        <w:rPr>
          <w:rFonts w:eastAsiaTheme="minorEastAsia"/>
          <w:lang w:eastAsia="zh-CN"/>
        </w:rPr>
        <w:t xml:space="preserve">ssociated ID-1, associated ID-2}) </w:t>
      </w:r>
      <w:r w:rsidR="00FE0BD8">
        <w:rPr>
          <w:rFonts w:eastAsiaTheme="minorEastAsia"/>
          <w:lang w:eastAsia="zh-CN"/>
        </w:rPr>
        <w:t xml:space="preserve">or a new associated ID (e.g., associated ID-3) </w:t>
      </w:r>
      <w:r w:rsidR="002A3B26">
        <w:rPr>
          <w:rFonts w:eastAsiaTheme="minorEastAsia"/>
          <w:lang w:eastAsia="zh-CN"/>
        </w:rPr>
        <w:t xml:space="preserve">to NW, which indicates that </w:t>
      </w:r>
      <w:r w:rsidR="00E04AC9">
        <w:rPr>
          <w:rFonts w:eastAsiaTheme="minorEastAsia"/>
          <w:lang w:eastAsia="zh-CN"/>
        </w:rPr>
        <w:t xml:space="preserve">this model can be utilized to </w:t>
      </w:r>
      <w:r w:rsidR="002A3B26">
        <w:rPr>
          <w:rFonts w:eastAsiaTheme="minorEastAsia"/>
          <w:lang w:eastAsia="zh-CN"/>
        </w:rPr>
        <w:t xml:space="preserve">any combination of </w:t>
      </w:r>
      <w:r w:rsidR="00E04AC9">
        <w:rPr>
          <w:rFonts w:eastAsiaTheme="minorEastAsia"/>
          <w:lang w:eastAsia="zh-CN"/>
        </w:rPr>
        <w:t>NW-side additional condition-1 and NW-side addition-2.</w:t>
      </w:r>
    </w:p>
    <w:p w14:paraId="6E54EC07" w14:textId="7111191A" w:rsidR="0060060E" w:rsidRPr="0060060E" w:rsidRDefault="0065561E" w:rsidP="0060060E">
      <w:pPr>
        <w:pStyle w:val="aa"/>
        <w:numPr>
          <w:ilvl w:val="0"/>
          <w:numId w:val="39"/>
        </w:numPr>
        <w:rPr>
          <w:rFonts w:eastAsiaTheme="minorEastAsia"/>
          <w:b/>
          <w:lang w:eastAsia="zh-CN"/>
        </w:rPr>
      </w:pPr>
      <w:r w:rsidRPr="0065561E">
        <w:rPr>
          <w:rFonts w:eastAsiaTheme="minorEastAsia" w:hint="eastAsia"/>
          <w:b/>
          <w:lang w:eastAsia="zh-CN"/>
        </w:rPr>
        <w:t>C</w:t>
      </w:r>
      <w:r w:rsidRPr="0065561E">
        <w:rPr>
          <w:rFonts w:eastAsiaTheme="minorEastAsia"/>
          <w:b/>
          <w:lang w:eastAsia="zh-CN"/>
        </w:rPr>
        <w:t>ondition 2: UE/UE-side server trains the model based on data from NW</w:t>
      </w:r>
      <w:r>
        <w:rPr>
          <w:rFonts w:eastAsiaTheme="minorEastAsia"/>
          <w:b/>
          <w:lang w:eastAsia="zh-CN"/>
        </w:rPr>
        <w:t xml:space="preserve">, </w:t>
      </w:r>
      <w:r w:rsidRPr="0065561E">
        <w:rPr>
          <w:rFonts w:eastAsiaTheme="minorEastAsia"/>
          <w:lang w:eastAsia="zh-CN"/>
        </w:rPr>
        <w:t xml:space="preserve">where the data from NW can be reported from multiple </w:t>
      </w:r>
      <w:r>
        <w:rPr>
          <w:rFonts w:eastAsiaTheme="minorEastAsia"/>
          <w:lang w:eastAsia="zh-CN"/>
        </w:rPr>
        <w:t xml:space="preserve">other </w:t>
      </w:r>
      <w:r w:rsidRPr="0065561E">
        <w:rPr>
          <w:rFonts w:eastAsiaTheme="minorEastAsia"/>
          <w:lang w:eastAsia="zh-CN"/>
        </w:rPr>
        <w:t>UEs.</w:t>
      </w:r>
      <w:r>
        <w:rPr>
          <w:rFonts w:eastAsiaTheme="minorEastAsia"/>
          <w:lang w:eastAsia="zh-CN"/>
        </w:rPr>
        <w:t xml:space="preserve"> </w:t>
      </w:r>
      <w:r w:rsidR="00FC63D5">
        <w:rPr>
          <w:rFonts w:eastAsiaTheme="minorEastAsia"/>
          <w:lang w:eastAsia="zh-CN"/>
        </w:rPr>
        <w:t xml:space="preserve">Under this condition, the </w:t>
      </w:r>
      <w:r w:rsidR="00FC63D5">
        <w:rPr>
          <w:rFonts w:eastAsiaTheme="minorEastAsia" w:hint="eastAsia"/>
          <w:lang w:eastAsia="zh-CN"/>
        </w:rPr>
        <w:t>UE</w:t>
      </w:r>
      <w:r w:rsidR="00FC63D5">
        <w:rPr>
          <w:rFonts w:eastAsiaTheme="minorEastAsia"/>
          <w:lang w:eastAsia="zh-CN"/>
        </w:rPr>
        <w:t xml:space="preserve">-sided CSI prediction model is not UE-specific. NW should assign one associated ID </w:t>
      </w:r>
      <w:r w:rsidR="001A3FD7">
        <w:rPr>
          <w:rFonts w:eastAsiaTheme="minorEastAsia"/>
          <w:lang w:eastAsia="zh-CN"/>
        </w:rPr>
        <w:t>or multiple associated IDs along with the</w:t>
      </w:r>
      <w:r w:rsidR="00FC63D5">
        <w:rPr>
          <w:rFonts w:eastAsiaTheme="minorEastAsia"/>
          <w:lang w:eastAsia="zh-CN"/>
        </w:rPr>
        <w:t xml:space="preserve"> dataset, then UE/UE-side server trains the model </w:t>
      </w:r>
      <w:r w:rsidR="00DD3E53">
        <w:rPr>
          <w:rFonts w:eastAsiaTheme="minorEastAsia"/>
          <w:lang w:eastAsia="zh-CN"/>
        </w:rPr>
        <w:t xml:space="preserve">for CSI prediction. </w:t>
      </w:r>
      <w:r w:rsidR="005B5A64">
        <w:rPr>
          <w:rFonts w:eastAsiaTheme="minorEastAsia"/>
          <w:lang w:eastAsia="zh-CN"/>
        </w:rPr>
        <w:t xml:space="preserve">During inference stage, NW conducts the same procedure to Condition 1. </w:t>
      </w:r>
      <w:r w:rsidR="00F15634">
        <w:rPr>
          <w:rFonts w:eastAsiaTheme="minorEastAsia"/>
          <w:lang w:eastAsia="zh-CN"/>
        </w:rPr>
        <w:t>Similarly, also both option 1 and option 2 can be considered for Condition 2.</w:t>
      </w:r>
    </w:p>
    <w:p w14:paraId="2B805998" w14:textId="180CA8F4" w:rsidR="0060060E" w:rsidRDefault="0060060E" w:rsidP="000B19DF">
      <w:pPr>
        <w:pStyle w:val="a9"/>
        <w:spacing w:beforeLines="100" w:before="240" w:after="0" w:line="240" w:lineRule="auto"/>
        <w:rPr>
          <w:i/>
          <w:sz w:val="20"/>
          <w:szCs w:val="20"/>
        </w:rPr>
      </w:pPr>
      <w:r w:rsidRPr="0060060E">
        <w:rPr>
          <w:i/>
          <w:sz w:val="20"/>
          <w:szCs w:val="20"/>
        </w:rPr>
        <w:t xml:space="preserve">Proposal </w:t>
      </w:r>
      <w:r w:rsidRPr="0060060E">
        <w:rPr>
          <w:i/>
          <w:sz w:val="20"/>
          <w:szCs w:val="20"/>
        </w:rPr>
        <w:fldChar w:fldCharType="begin"/>
      </w:r>
      <w:r w:rsidRPr="0060060E">
        <w:rPr>
          <w:i/>
          <w:sz w:val="20"/>
          <w:szCs w:val="20"/>
        </w:rPr>
        <w:instrText xml:space="preserve"> SEQ Proposal \* ARABIC </w:instrText>
      </w:r>
      <w:r w:rsidRPr="0060060E">
        <w:rPr>
          <w:i/>
          <w:sz w:val="20"/>
          <w:szCs w:val="20"/>
        </w:rPr>
        <w:fldChar w:fldCharType="separate"/>
      </w:r>
      <w:r w:rsidR="00893E63">
        <w:rPr>
          <w:i/>
          <w:noProof/>
          <w:sz w:val="20"/>
          <w:szCs w:val="20"/>
        </w:rPr>
        <w:t>3</w:t>
      </w:r>
      <w:r w:rsidRPr="0060060E">
        <w:rPr>
          <w:i/>
          <w:sz w:val="20"/>
          <w:szCs w:val="20"/>
        </w:rPr>
        <w:fldChar w:fldCharType="end"/>
      </w:r>
      <w:r>
        <w:rPr>
          <w:i/>
          <w:sz w:val="20"/>
          <w:szCs w:val="20"/>
        </w:rPr>
        <w:t xml:space="preserve">: </w:t>
      </w:r>
      <w:r w:rsidRPr="0060060E">
        <w:rPr>
          <w:i/>
          <w:sz w:val="20"/>
          <w:szCs w:val="20"/>
        </w:rPr>
        <w:t>Regarding the associated ID framework, NW can configure</w:t>
      </w:r>
      <w:r w:rsidR="00CC2545">
        <w:rPr>
          <w:i/>
          <w:sz w:val="20"/>
          <w:szCs w:val="20"/>
        </w:rPr>
        <w:t xml:space="preserve"> associated ID(s) to UE through following ways</w:t>
      </w:r>
      <w:r>
        <w:rPr>
          <w:i/>
          <w:sz w:val="20"/>
          <w:szCs w:val="20"/>
        </w:rPr>
        <w:t>:</w:t>
      </w:r>
    </w:p>
    <w:p w14:paraId="7D4A6AEC" w14:textId="23D48D18" w:rsidR="0060060E" w:rsidRPr="0060060E" w:rsidRDefault="0060060E" w:rsidP="000B19DF">
      <w:pPr>
        <w:pStyle w:val="aa"/>
        <w:numPr>
          <w:ilvl w:val="0"/>
          <w:numId w:val="33"/>
        </w:numPr>
        <w:spacing w:line="240" w:lineRule="auto"/>
        <w:rPr>
          <w:rFonts w:eastAsiaTheme="minorEastAsia"/>
          <w:b/>
          <w:i/>
          <w:lang w:eastAsia="zh-CN"/>
        </w:rPr>
      </w:pPr>
      <w:r w:rsidRPr="0060060E">
        <w:rPr>
          <w:rFonts w:eastAsiaTheme="minorEastAsia"/>
          <w:b/>
          <w:i/>
          <w:lang w:eastAsia="zh-CN"/>
        </w:rPr>
        <w:t>CSI-RS resources</w:t>
      </w:r>
      <w:r w:rsidR="00CC2545">
        <w:rPr>
          <w:rFonts w:eastAsiaTheme="minorEastAsia"/>
          <w:b/>
          <w:i/>
          <w:lang w:eastAsia="zh-CN"/>
        </w:rPr>
        <w:t xml:space="preserve"> along with</w:t>
      </w:r>
      <w:r w:rsidRPr="0060060E">
        <w:rPr>
          <w:rFonts w:eastAsiaTheme="minorEastAsia"/>
          <w:b/>
          <w:i/>
          <w:lang w:eastAsia="zh-CN"/>
        </w:rPr>
        <w:t xml:space="preserve"> associated ID</w:t>
      </w:r>
      <w:r w:rsidR="00CC2545">
        <w:rPr>
          <w:rFonts w:eastAsiaTheme="minorEastAsia"/>
          <w:b/>
          <w:i/>
          <w:lang w:eastAsia="zh-CN"/>
        </w:rPr>
        <w:t>(s)</w:t>
      </w:r>
    </w:p>
    <w:p w14:paraId="6DD5D0E8" w14:textId="2C359994" w:rsidR="0060060E" w:rsidRPr="0060060E" w:rsidRDefault="0060060E" w:rsidP="000B19DF">
      <w:pPr>
        <w:pStyle w:val="aa"/>
        <w:numPr>
          <w:ilvl w:val="0"/>
          <w:numId w:val="33"/>
        </w:numPr>
        <w:spacing w:line="240" w:lineRule="auto"/>
        <w:rPr>
          <w:rFonts w:eastAsiaTheme="minorEastAsia"/>
          <w:b/>
          <w:i/>
          <w:lang w:eastAsia="zh-CN"/>
        </w:rPr>
      </w:pPr>
      <w:r w:rsidRPr="0060060E">
        <w:rPr>
          <w:rFonts w:eastAsiaTheme="minorEastAsia"/>
          <w:b/>
          <w:i/>
          <w:lang w:eastAsia="zh-CN"/>
        </w:rPr>
        <w:t>Dataset</w:t>
      </w:r>
      <w:r w:rsidR="00CC2545">
        <w:rPr>
          <w:rFonts w:eastAsiaTheme="minorEastAsia"/>
          <w:b/>
          <w:i/>
          <w:lang w:eastAsia="zh-CN"/>
        </w:rPr>
        <w:t xml:space="preserve"> along with</w:t>
      </w:r>
      <w:r w:rsidRPr="0060060E">
        <w:rPr>
          <w:rFonts w:eastAsiaTheme="minorEastAsia"/>
          <w:b/>
          <w:i/>
          <w:lang w:eastAsia="zh-CN"/>
        </w:rPr>
        <w:t xml:space="preserve"> associated ID(s)</w:t>
      </w:r>
    </w:p>
    <w:p w14:paraId="3EF925AF" w14:textId="406C1EB7" w:rsidR="00B259B1" w:rsidRDefault="00C60CAA" w:rsidP="004A3CDD">
      <w:pPr>
        <w:pStyle w:val="a9"/>
        <w:spacing w:beforeLines="100" w:before="240" w:afterLines="100" w:after="240" w:line="240" w:lineRule="auto"/>
        <w:rPr>
          <w:i/>
          <w:sz w:val="20"/>
          <w:szCs w:val="20"/>
        </w:rPr>
      </w:pPr>
      <w:r w:rsidRPr="00C60CAA">
        <w:rPr>
          <w:i/>
          <w:sz w:val="20"/>
          <w:szCs w:val="20"/>
        </w:rPr>
        <w:t xml:space="preserve">Observation </w:t>
      </w:r>
      <w:r w:rsidRPr="00C60CAA">
        <w:rPr>
          <w:i/>
          <w:sz w:val="20"/>
          <w:szCs w:val="20"/>
        </w:rPr>
        <w:fldChar w:fldCharType="begin"/>
      </w:r>
      <w:r w:rsidRPr="00C60CAA">
        <w:rPr>
          <w:i/>
          <w:sz w:val="20"/>
          <w:szCs w:val="20"/>
        </w:rPr>
        <w:instrText xml:space="preserve"> SEQ Observation \* ARABIC </w:instrText>
      </w:r>
      <w:r w:rsidRPr="00C60CAA">
        <w:rPr>
          <w:i/>
          <w:sz w:val="20"/>
          <w:szCs w:val="20"/>
        </w:rPr>
        <w:fldChar w:fldCharType="separate"/>
      </w:r>
      <w:r w:rsidR="00893E63">
        <w:rPr>
          <w:i/>
          <w:noProof/>
          <w:sz w:val="20"/>
          <w:szCs w:val="20"/>
        </w:rPr>
        <w:t>2</w:t>
      </w:r>
      <w:r w:rsidRPr="00C60CAA">
        <w:rPr>
          <w:i/>
          <w:sz w:val="20"/>
          <w:szCs w:val="20"/>
        </w:rPr>
        <w:fldChar w:fldCharType="end"/>
      </w:r>
      <w:r>
        <w:rPr>
          <w:i/>
          <w:sz w:val="20"/>
          <w:szCs w:val="20"/>
        </w:rPr>
        <w:t xml:space="preserve">: </w:t>
      </w:r>
      <w:r w:rsidRPr="00C60CAA">
        <w:rPr>
          <w:i/>
          <w:sz w:val="20"/>
          <w:szCs w:val="20"/>
        </w:rPr>
        <w:t>One model can be related to one or multiple associated ID(s)</w:t>
      </w:r>
      <w:r>
        <w:rPr>
          <w:i/>
          <w:sz w:val="20"/>
          <w:szCs w:val="20"/>
        </w:rPr>
        <w:t>.</w:t>
      </w:r>
    </w:p>
    <w:p w14:paraId="0EDCF056" w14:textId="37817877" w:rsidR="00B259B1" w:rsidRDefault="00C60CAA" w:rsidP="004A3CDD">
      <w:pPr>
        <w:pStyle w:val="a9"/>
        <w:spacing w:beforeLines="100" w:before="240" w:afterLines="100" w:after="240" w:line="240" w:lineRule="auto"/>
        <w:rPr>
          <w:i/>
          <w:sz w:val="20"/>
          <w:szCs w:val="20"/>
        </w:rPr>
      </w:pPr>
      <w:r w:rsidRPr="00C60CAA">
        <w:rPr>
          <w:i/>
          <w:sz w:val="20"/>
          <w:szCs w:val="20"/>
        </w:rPr>
        <w:t xml:space="preserve">Proposal </w:t>
      </w:r>
      <w:r w:rsidRPr="00C60CAA">
        <w:rPr>
          <w:i/>
          <w:sz w:val="20"/>
          <w:szCs w:val="20"/>
        </w:rPr>
        <w:fldChar w:fldCharType="begin"/>
      </w:r>
      <w:r w:rsidRPr="00C60CAA">
        <w:rPr>
          <w:i/>
          <w:sz w:val="20"/>
          <w:szCs w:val="20"/>
        </w:rPr>
        <w:instrText xml:space="preserve"> SEQ Proposal \* ARABIC </w:instrText>
      </w:r>
      <w:r w:rsidRPr="00C60CAA">
        <w:rPr>
          <w:i/>
          <w:sz w:val="20"/>
          <w:szCs w:val="20"/>
        </w:rPr>
        <w:fldChar w:fldCharType="separate"/>
      </w:r>
      <w:r w:rsidR="00893E63">
        <w:rPr>
          <w:i/>
          <w:noProof/>
          <w:sz w:val="20"/>
          <w:szCs w:val="20"/>
        </w:rPr>
        <w:t>4</w:t>
      </w:r>
      <w:r w:rsidRPr="00C60CAA">
        <w:rPr>
          <w:i/>
          <w:sz w:val="20"/>
          <w:szCs w:val="20"/>
        </w:rPr>
        <w:fldChar w:fldCharType="end"/>
      </w:r>
      <w:r w:rsidR="00DE1301">
        <w:rPr>
          <w:i/>
          <w:sz w:val="20"/>
          <w:szCs w:val="20"/>
        </w:rPr>
        <w:t xml:space="preserve">: </w:t>
      </w:r>
      <w:r w:rsidRPr="00C60CAA">
        <w:rPr>
          <w:i/>
          <w:sz w:val="20"/>
          <w:szCs w:val="20"/>
        </w:rPr>
        <w:t>UE can be configured to determine and report the combination of associated ID(s) to NW</w:t>
      </w:r>
      <w:r w:rsidR="00DE1301">
        <w:rPr>
          <w:i/>
          <w:sz w:val="20"/>
          <w:szCs w:val="20"/>
        </w:rPr>
        <w:t>.</w:t>
      </w:r>
    </w:p>
    <w:p w14:paraId="3B778BDF" w14:textId="7CEDA87A" w:rsidR="00294C66" w:rsidRDefault="00294C66" w:rsidP="00294C66">
      <w:pPr>
        <w:pStyle w:val="2"/>
        <w:ind w:left="567"/>
        <w:rPr>
          <w:rFonts w:ascii="Times New Roman" w:hAnsi="Times New Roman" w:cs="Times New Roman"/>
          <w:sz w:val="24"/>
          <w:lang w:eastAsia="zh-CN"/>
        </w:rPr>
      </w:pPr>
      <w:r w:rsidRPr="00294C66">
        <w:rPr>
          <w:rFonts w:ascii="Times New Roman" w:hAnsi="Times New Roman" w:cs="Times New Roman" w:hint="eastAsia"/>
          <w:sz w:val="24"/>
          <w:lang w:eastAsia="zh-CN"/>
        </w:rPr>
        <w:t>I</w:t>
      </w:r>
      <w:r w:rsidRPr="00294C66">
        <w:rPr>
          <w:rFonts w:ascii="Times New Roman" w:hAnsi="Times New Roman" w:cs="Times New Roman"/>
          <w:sz w:val="24"/>
          <w:lang w:eastAsia="zh-CN"/>
        </w:rPr>
        <w:t>nter-cell consistency</w:t>
      </w:r>
    </w:p>
    <w:p w14:paraId="44653ED7" w14:textId="6F092E70" w:rsidR="00294C66" w:rsidRDefault="000D6EF5" w:rsidP="00294C66">
      <w:pPr>
        <w:pStyle w:val="a0"/>
        <w:rPr>
          <w:rFonts w:eastAsiaTheme="minorEastAsia"/>
          <w:lang w:eastAsia="zh-CN"/>
        </w:rPr>
      </w:pPr>
      <w:r>
        <w:rPr>
          <w:rFonts w:eastAsiaTheme="minorEastAsia"/>
          <w:lang w:eastAsia="zh-CN"/>
        </w:rPr>
        <w:t>I</w:t>
      </w:r>
      <w:r w:rsidR="00177ED5">
        <w:rPr>
          <w:rFonts w:eastAsiaTheme="minorEastAsia"/>
          <w:lang w:eastAsia="zh-CN"/>
        </w:rPr>
        <w:t xml:space="preserve">n RAN1#118bis, </w:t>
      </w:r>
      <w:r>
        <w:rPr>
          <w:rFonts w:eastAsiaTheme="minorEastAsia"/>
          <w:lang w:eastAsia="zh-CN"/>
        </w:rPr>
        <w:t xml:space="preserve">we only discuss the consistency from intra-cell </w:t>
      </w:r>
      <w:r w:rsidR="00400B2F">
        <w:rPr>
          <w:rFonts w:eastAsiaTheme="minorEastAsia"/>
          <w:lang w:eastAsia="zh-CN"/>
        </w:rPr>
        <w:t>perspective</w:t>
      </w:r>
      <w:r>
        <w:rPr>
          <w:rFonts w:eastAsiaTheme="minorEastAsia"/>
          <w:lang w:eastAsia="zh-CN"/>
        </w:rPr>
        <w:t xml:space="preserve">. For intra-cell consistency, the UE-side model training and inference are in the same cell. Differently, for </w:t>
      </w:r>
      <w:r w:rsidR="00177ED5">
        <w:rPr>
          <w:rFonts w:eastAsiaTheme="minorEastAsia"/>
          <w:lang w:eastAsia="zh-CN"/>
        </w:rPr>
        <w:t xml:space="preserve">inter-cell </w:t>
      </w:r>
      <w:r>
        <w:rPr>
          <w:rFonts w:eastAsiaTheme="minorEastAsia"/>
          <w:lang w:eastAsia="zh-CN"/>
        </w:rPr>
        <w:t xml:space="preserve">condition, the UE-side model is </w:t>
      </w:r>
      <w:r>
        <w:rPr>
          <w:rFonts w:eastAsiaTheme="minorEastAsia"/>
          <w:lang w:eastAsia="zh-CN"/>
        </w:rPr>
        <w:lastRenderedPageBreak/>
        <w:t>trained in one cell and inferenced in another cell. How to ensure this kind of inter-cell consistency should also be considered.</w:t>
      </w:r>
      <w:r w:rsidR="00883603">
        <w:rPr>
          <w:rFonts w:eastAsiaTheme="minorEastAsia"/>
          <w:lang w:eastAsia="zh-CN"/>
        </w:rPr>
        <w:t xml:space="preserve"> In this part, we </w:t>
      </w:r>
      <w:r w:rsidR="00D52843">
        <w:rPr>
          <w:rFonts w:eastAsiaTheme="minorEastAsia"/>
          <w:lang w:eastAsia="zh-CN"/>
        </w:rPr>
        <w:t>provide</w:t>
      </w:r>
      <w:r w:rsidR="00883603">
        <w:rPr>
          <w:rFonts w:eastAsiaTheme="minorEastAsia"/>
          <w:lang w:eastAsia="zh-CN"/>
        </w:rPr>
        <w:t xml:space="preserve"> some views and discussions on this aspect.</w:t>
      </w:r>
    </w:p>
    <w:p w14:paraId="635630B6" w14:textId="50F5DEB2" w:rsidR="00E26A6D" w:rsidRDefault="00D92D55" w:rsidP="00294C66">
      <w:pPr>
        <w:pStyle w:val="a0"/>
        <w:rPr>
          <w:rFonts w:eastAsiaTheme="minorEastAsia"/>
          <w:lang w:eastAsia="zh-CN"/>
        </w:rPr>
      </w:pPr>
      <w:r>
        <w:rPr>
          <w:rFonts w:eastAsiaTheme="minorEastAsia"/>
          <w:lang w:eastAsia="zh-CN"/>
        </w:rPr>
        <w:t xml:space="preserve">Basically, we use the unified </w:t>
      </w:r>
      <w:r w:rsidR="00725B51">
        <w:rPr>
          <w:rFonts w:eastAsiaTheme="minorEastAsia"/>
          <w:lang w:eastAsia="zh-CN"/>
        </w:rPr>
        <w:t xml:space="preserve">associated ID </w:t>
      </w:r>
      <w:r>
        <w:rPr>
          <w:rFonts w:eastAsiaTheme="minorEastAsia"/>
          <w:lang w:eastAsia="zh-CN"/>
        </w:rPr>
        <w:t>framework to address both the intra-cell and inter-cell consistency issues.</w:t>
      </w:r>
      <w:r w:rsidR="007771C8">
        <w:rPr>
          <w:rFonts w:eastAsiaTheme="minorEastAsia"/>
          <w:lang w:eastAsia="zh-CN"/>
        </w:rPr>
        <w:t xml:space="preserve"> </w:t>
      </w:r>
      <w:r>
        <w:rPr>
          <w:rFonts w:eastAsiaTheme="minorEastAsia"/>
          <w:lang w:eastAsia="zh-CN"/>
        </w:rPr>
        <w:t>T</w:t>
      </w:r>
      <w:r w:rsidR="007771C8">
        <w:rPr>
          <w:rFonts w:eastAsiaTheme="minorEastAsia"/>
          <w:lang w:eastAsia="zh-CN"/>
        </w:rPr>
        <w:t xml:space="preserve">he UE-side model for CSI-prediction </w:t>
      </w:r>
      <w:r w:rsidR="00823EDF">
        <w:rPr>
          <w:rFonts w:eastAsiaTheme="minorEastAsia"/>
          <w:lang w:eastAsia="zh-CN"/>
        </w:rPr>
        <w:t>can be</w:t>
      </w:r>
      <w:r w:rsidR="007771C8">
        <w:rPr>
          <w:rFonts w:eastAsiaTheme="minorEastAsia"/>
          <w:lang w:eastAsia="zh-CN"/>
        </w:rPr>
        <w:t xml:space="preserve"> trained in cell A with a series of NW-side additional con</w:t>
      </w:r>
      <w:r w:rsidR="00725B51">
        <w:rPr>
          <w:rFonts w:eastAsiaTheme="minorEastAsia"/>
          <w:lang w:eastAsia="zh-CN"/>
        </w:rPr>
        <w:t xml:space="preserve">ditions indicated by </w:t>
      </w:r>
      <w:r w:rsidR="00823EDF">
        <w:rPr>
          <w:rFonts w:eastAsiaTheme="minorEastAsia"/>
          <w:lang w:eastAsia="zh-CN"/>
        </w:rPr>
        <w:t xml:space="preserve">one </w:t>
      </w:r>
      <w:r w:rsidR="00725B51">
        <w:rPr>
          <w:rFonts w:eastAsiaTheme="minorEastAsia"/>
          <w:lang w:eastAsia="zh-CN"/>
        </w:rPr>
        <w:t>associated ID</w:t>
      </w:r>
      <w:r w:rsidR="00823EDF">
        <w:rPr>
          <w:rFonts w:eastAsiaTheme="minorEastAsia"/>
          <w:lang w:eastAsia="zh-CN"/>
        </w:rPr>
        <w:t xml:space="preserve"> (e.g., ID-</w:t>
      </w:r>
      <w:r w:rsidR="00927036">
        <w:rPr>
          <w:rFonts w:eastAsiaTheme="minorEastAsia"/>
          <w:lang w:eastAsia="zh-CN"/>
        </w:rPr>
        <w:t>X</w:t>
      </w:r>
      <w:r w:rsidR="00823EDF">
        <w:rPr>
          <w:rFonts w:eastAsiaTheme="minorEastAsia"/>
          <w:lang w:eastAsia="zh-CN"/>
        </w:rPr>
        <w:t xml:space="preserve">). When UE moves to another </w:t>
      </w:r>
      <w:r w:rsidR="0073792C">
        <w:rPr>
          <w:rFonts w:eastAsiaTheme="minorEastAsia"/>
          <w:lang w:eastAsia="zh-CN"/>
        </w:rPr>
        <w:t>cell</w:t>
      </w:r>
      <w:r w:rsidR="00546AA8">
        <w:rPr>
          <w:rFonts w:eastAsiaTheme="minorEastAsia"/>
          <w:lang w:eastAsia="zh-CN"/>
        </w:rPr>
        <w:t xml:space="preserve"> B</w:t>
      </w:r>
      <w:r w:rsidR="00C53AD6">
        <w:rPr>
          <w:rFonts w:eastAsiaTheme="minorEastAsia"/>
          <w:lang w:eastAsia="zh-CN"/>
        </w:rPr>
        <w:t xml:space="preserve"> with new NW-side</w:t>
      </w:r>
      <w:r w:rsidR="004B628D">
        <w:rPr>
          <w:rFonts w:eastAsiaTheme="minorEastAsia"/>
          <w:lang w:eastAsia="zh-CN"/>
        </w:rPr>
        <w:t xml:space="preserve"> additional </w:t>
      </w:r>
      <w:r w:rsidR="002178DB">
        <w:rPr>
          <w:rFonts w:eastAsiaTheme="minorEastAsia"/>
          <w:lang w:eastAsia="zh-CN"/>
        </w:rPr>
        <w:t>conditions, cell B</w:t>
      </w:r>
      <w:r w:rsidR="003E070E">
        <w:rPr>
          <w:rFonts w:eastAsiaTheme="minorEastAsia"/>
          <w:lang w:eastAsia="zh-CN"/>
        </w:rPr>
        <w:t xml:space="preserve"> NW will assign a new associated ID</w:t>
      </w:r>
      <w:r w:rsidR="00927036">
        <w:rPr>
          <w:rFonts w:eastAsiaTheme="minorEastAsia"/>
          <w:lang w:eastAsia="zh-CN"/>
        </w:rPr>
        <w:t xml:space="preserve"> (e.g., ID-Y)</w:t>
      </w:r>
      <w:r>
        <w:rPr>
          <w:rFonts w:eastAsiaTheme="minorEastAsia"/>
          <w:lang w:eastAsia="zh-CN"/>
        </w:rPr>
        <w:t xml:space="preserve"> to UE</w:t>
      </w:r>
      <w:r w:rsidR="003E070E">
        <w:rPr>
          <w:rFonts w:eastAsiaTheme="minorEastAsia"/>
          <w:lang w:eastAsia="zh-CN"/>
        </w:rPr>
        <w:t xml:space="preserve">. Then </w:t>
      </w:r>
      <w:r w:rsidR="006048C3">
        <w:rPr>
          <w:rFonts w:eastAsiaTheme="minorEastAsia"/>
          <w:lang w:eastAsia="zh-CN"/>
        </w:rPr>
        <w:t xml:space="preserve">UE faces </w:t>
      </w:r>
      <w:r w:rsidR="003E070E">
        <w:rPr>
          <w:rFonts w:eastAsiaTheme="minorEastAsia"/>
          <w:lang w:eastAsia="zh-CN"/>
        </w:rPr>
        <w:t>two kinds of assumptions considering whether NW-side additional conditions for cell A and cell B are consistent:</w:t>
      </w:r>
    </w:p>
    <w:p w14:paraId="23855F31" w14:textId="573997C5" w:rsidR="004349FF" w:rsidRPr="004349FF" w:rsidRDefault="004349FF" w:rsidP="004349FF">
      <w:pPr>
        <w:pStyle w:val="a0"/>
        <w:numPr>
          <w:ilvl w:val="0"/>
          <w:numId w:val="47"/>
        </w:numPr>
        <w:rPr>
          <w:rFonts w:eastAsiaTheme="minorEastAsia"/>
          <w:lang w:eastAsia="zh-CN"/>
        </w:rPr>
      </w:pPr>
      <w:r w:rsidRPr="00982DDC">
        <w:rPr>
          <w:rFonts w:eastAsiaTheme="minorEastAsia"/>
          <w:b/>
          <w:lang w:eastAsia="zh-CN"/>
        </w:rPr>
        <w:t xml:space="preserve">Assumption 1: cell A and cell B have </w:t>
      </w:r>
      <w:r w:rsidR="00D92D55">
        <w:rPr>
          <w:rFonts w:eastAsiaTheme="minorEastAsia"/>
          <w:b/>
          <w:lang w:eastAsia="zh-CN"/>
        </w:rPr>
        <w:t>consistent</w:t>
      </w:r>
      <w:r w:rsidRPr="00982DDC">
        <w:rPr>
          <w:rFonts w:eastAsiaTheme="minorEastAsia"/>
          <w:b/>
          <w:lang w:eastAsia="zh-CN"/>
        </w:rPr>
        <w:t xml:space="preserve"> </w:t>
      </w:r>
      <w:r w:rsidRPr="00982DDC">
        <w:rPr>
          <w:rFonts w:eastAsiaTheme="minorEastAsia" w:hint="eastAsia"/>
          <w:b/>
          <w:lang w:eastAsia="zh-CN"/>
        </w:rPr>
        <w:t>N</w:t>
      </w:r>
      <w:r w:rsidRPr="00982DDC">
        <w:rPr>
          <w:rFonts w:eastAsiaTheme="minorEastAsia"/>
          <w:b/>
          <w:lang w:eastAsia="zh-CN"/>
        </w:rPr>
        <w:t>W-side additional conditions.</w:t>
      </w:r>
      <w:r>
        <w:rPr>
          <w:rFonts w:eastAsiaTheme="minorEastAsia"/>
          <w:lang w:eastAsia="zh-CN"/>
        </w:rPr>
        <w:t xml:space="preserve"> In this case, UE should assume that NW in cell A and NW in cell B maintain the same mapping between NW-side additional conditions and associated IDs. In other words, if UE receives the same ID-X and ID-Y, the model trained in cell A under ID-X </w:t>
      </w:r>
      <w:r w:rsidR="006048C3">
        <w:rPr>
          <w:rFonts w:eastAsiaTheme="minorEastAsia"/>
          <w:lang w:eastAsia="zh-CN"/>
        </w:rPr>
        <w:t xml:space="preserve">can </w:t>
      </w:r>
      <w:r>
        <w:rPr>
          <w:rFonts w:eastAsiaTheme="minorEastAsia"/>
          <w:lang w:eastAsia="zh-CN"/>
        </w:rPr>
        <w:t xml:space="preserve">be directly inference at cell B with ID-Y. Hence the inter-cell consistency can be guaranteed. </w:t>
      </w:r>
    </w:p>
    <w:p w14:paraId="3B3C8FF4" w14:textId="2E37BB8C" w:rsidR="00653B69" w:rsidRDefault="003E070E" w:rsidP="003E070E">
      <w:pPr>
        <w:pStyle w:val="a0"/>
        <w:numPr>
          <w:ilvl w:val="0"/>
          <w:numId w:val="47"/>
        </w:numPr>
        <w:rPr>
          <w:rFonts w:eastAsiaTheme="minorEastAsia"/>
          <w:lang w:eastAsia="zh-CN"/>
        </w:rPr>
      </w:pPr>
      <w:r w:rsidRPr="00982DDC">
        <w:rPr>
          <w:rFonts w:eastAsiaTheme="minorEastAsia" w:hint="eastAsia"/>
          <w:b/>
          <w:lang w:eastAsia="zh-CN"/>
        </w:rPr>
        <w:t>A</w:t>
      </w:r>
      <w:r w:rsidRPr="00982DDC">
        <w:rPr>
          <w:rFonts w:eastAsiaTheme="minorEastAsia"/>
          <w:b/>
          <w:lang w:eastAsia="zh-CN"/>
        </w:rPr>
        <w:t xml:space="preserve">ssumption </w:t>
      </w:r>
      <w:r w:rsidR="004349FF" w:rsidRPr="00982DDC">
        <w:rPr>
          <w:rFonts w:eastAsiaTheme="minorEastAsia"/>
          <w:b/>
          <w:lang w:eastAsia="zh-CN"/>
        </w:rPr>
        <w:t>2</w:t>
      </w:r>
      <w:r w:rsidRPr="00982DDC">
        <w:rPr>
          <w:rFonts w:eastAsiaTheme="minorEastAsia"/>
          <w:b/>
          <w:lang w:eastAsia="zh-CN"/>
        </w:rPr>
        <w:t xml:space="preserve">: </w:t>
      </w:r>
      <w:r w:rsidRPr="00982DDC">
        <w:rPr>
          <w:rFonts w:eastAsiaTheme="minorEastAsia" w:hint="eastAsia"/>
          <w:b/>
          <w:lang w:eastAsia="zh-CN"/>
        </w:rPr>
        <w:t>cell</w:t>
      </w:r>
      <w:r w:rsidRPr="00982DDC">
        <w:rPr>
          <w:rFonts w:eastAsiaTheme="minorEastAsia"/>
          <w:b/>
          <w:lang w:eastAsia="zh-CN"/>
        </w:rPr>
        <w:t xml:space="preserve"> A and cell B ha</w:t>
      </w:r>
      <w:r w:rsidR="00256748" w:rsidRPr="00982DDC">
        <w:rPr>
          <w:rFonts w:eastAsiaTheme="minorEastAsia"/>
          <w:b/>
          <w:lang w:eastAsia="zh-CN"/>
        </w:rPr>
        <w:t>ve different NW-side additional conditions</w:t>
      </w:r>
      <w:r w:rsidR="00256748">
        <w:rPr>
          <w:rFonts w:eastAsiaTheme="minorEastAsia"/>
          <w:lang w:eastAsia="zh-CN"/>
        </w:rPr>
        <w:t xml:space="preserve">. This case </w:t>
      </w:r>
      <w:r w:rsidR="00136AF7">
        <w:rPr>
          <w:rFonts w:eastAsiaTheme="minorEastAsia"/>
          <w:lang w:eastAsia="zh-CN"/>
        </w:rPr>
        <w:t>may happen</w:t>
      </w:r>
      <w:r w:rsidR="00256748">
        <w:rPr>
          <w:rFonts w:eastAsiaTheme="minorEastAsia"/>
          <w:lang w:eastAsia="zh-CN"/>
        </w:rPr>
        <w:t xml:space="preserve"> </w:t>
      </w:r>
      <w:r w:rsidR="00136AF7">
        <w:rPr>
          <w:rFonts w:eastAsiaTheme="minorEastAsia"/>
          <w:lang w:eastAsia="zh-CN"/>
        </w:rPr>
        <w:t xml:space="preserve">when </w:t>
      </w:r>
      <w:proofErr w:type="spellStart"/>
      <w:r w:rsidR="00256748">
        <w:rPr>
          <w:rFonts w:eastAsiaTheme="minorEastAsia"/>
          <w:lang w:eastAsia="zh-CN"/>
        </w:rPr>
        <w:t>gNBs</w:t>
      </w:r>
      <w:proofErr w:type="spellEnd"/>
      <w:r w:rsidR="00256748">
        <w:rPr>
          <w:rFonts w:eastAsiaTheme="minorEastAsia"/>
          <w:lang w:eastAsia="zh-CN"/>
        </w:rPr>
        <w:t xml:space="preserve"> in cell A and cell B are from different infra-vendors. </w:t>
      </w:r>
      <w:r w:rsidR="00927036">
        <w:rPr>
          <w:rFonts w:eastAsiaTheme="minorEastAsia"/>
          <w:lang w:eastAsia="zh-CN"/>
        </w:rPr>
        <w:t xml:space="preserve">In this case, </w:t>
      </w:r>
      <w:r w:rsidR="00653B69">
        <w:rPr>
          <w:rFonts w:eastAsiaTheme="minorEastAsia"/>
          <w:lang w:eastAsia="zh-CN"/>
        </w:rPr>
        <w:t xml:space="preserve">there would be no clear relevancy between </w:t>
      </w:r>
      <w:r w:rsidR="00653B69">
        <w:rPr>
          <w:rFonts w:eastAsiaTheme="minorEastAsia" w:hint="eastAsia"/>
          <w:lang w:eastAsia="zh-CN"/>
        </w:rPr>
        <w:t>NW</w:t>
      </w:r>
      <w:r w:rsidR="00653B69">
        <w:rPr>
          <w:rFonts w:eastAsiaTheme="minorEastAsia"/>
          <w:lang w:eastAsia="zh-CN"/>
        </w:rPr>
        <w:t>-side additional conditions indicated by ID-Y in cell B and ID-X in cell A. The inter-cell consistency will not be guaranteed.</w:t>
      </w:r>
      <w:r w:rsidR="00D21C94">
        <w:rPr>
          <w:rFonts w:eastAsiaTheme="minorEastAsia"/>
          <w:lang w:eastAsia="zh-CN"/>
        </w:rPr>
        <w:t xml:space="preserve"> How to solve this issue should be further studied. </w:t>
      </w:r>
    </w:p>
    <w:p w14:paraId="2B22C307" w14:textId="1A759C8A" w:rsidR="00D92D55" w:rsidRPr="00D92D55" w:rsidRDefault="00D92D55" w:rsidP="00D92D55">
      <w:pPr>
        <w:pStyle w:val="a0"/>
        <w:rPr>
          <w:rFonts w:eastAsiaTheme="minorEastAsia"/>
          <w:lang w:eastAsia="zh-CN"/>
        </w:rPr>
      </w:pPr>
      <w:r>
        <w:rPr>
          <w:rFonts w:eastAsiaTheme="minorEastAsia"/>
          <w:lang w:eastAsia="zh-CN"/>
        </w:rPr>
        <w:t xml:space="preserve">It seems in assumption </w:t>
      </w:r>
      <w:r w:rsidR="006048C3">
        <w:rPr>
          <w:rFonts w:eastAsiaTheme="minorEastAsia"/>
          <w:lang w:eastAsia="zh-CN"/>
        </w:rPr>
        <w:t>1</w:t>
      </w:r>
      <w:r w:rsidR="0087718F">
        <w:rPr>
          <w:rFonts w:eastAsiaTheme="minorEastAsia"/>
          <w:lang w:eastAsia="zh-CN"/>
        </w:rPr>
        <w:t xml:space="preserve">, the inter-cell consistency issue can be addressed. However, </w:t>
      </w:r>
      <w:r w:rsidR="00B42ACB">
        <w:rPr>
          <w:rFonts w:eastAsiaTheme="minorEastAsia"/>
          <w:lang w:eastAsia="zh-CN"/>
        </w:rPr>
        <w:t xml:space="preserve">UE cannot recognize whether cell A and cell B are deployed under assumption 1 or 2. To fully cope with this issue, additional signaling </w:t>
      </w:r>
      <w:r w:rsidR="00FF3CEA">
        <w:rPr>
          <w:rFonts w:eastAsiaTheme="minorEastAsia"/>
          <w:lang w:eastAsia="zh-CN"/>
        </w:rPr>
        <w:t xml:space="preserve">from NW to UE </w:t>
      </w:r>
      <w:r w:rsidR="00B42ACB">
        <w:rPr>
          <w:rFonts w:eastAsiaTheme="minorEastAsia"/>
          <w:lang w:eastAsia="zh-CN"/>
        </w:rPr>
        <w:t>may be necessary</w:t>
      </w:r>
      <w:r w:rsidR="00FF3CEA">
        <w:rPr>
          <w:rFonts w:eastAsiaTheme="minorEastAsia"/>
          <w:lang w:eastAsia="zh-CN"/>
        </w:rPr>
        <w:t xml:space="preserve"> to indicate UE that cell A and cell B are deployed under assumption </w:t>
      </w:r>
      <w:r w:rsidR="006048C3">
        <w:rPr>
          <w:rFonts w:eastAsiaTheme="minorEastAsia"/>
          <w:lang w:eastAsia="zh-CN"/>
        </w:rPr>
        <w:t>1</w:t>
      </w:r>
      <w:r w:rsidR="00FF3CEA">
        <w:rPr>
          <w:rFonts w:eastAsiaTheme="minorEastAsia"/>
          <w:lang w:eastAsia="zh-CN"/>
        </w:rPr>
        <w:t>.</w:t>
      </w:r>
    </w:p>
    <w:p w14:paraId="10AFF76E" w14:textId="2F3BAB51" w:rsidR="00893E63" w:rsidRDefault="00893E63" w:rsidP="00FF3CEA">
      <w:pPr>
        <w:pStyle w:val="a9"/>
        <w:spacing w:beforeLines="100" w:before="240" w:after="0" w:line="240" w:lineRule="auto"/>
        <w:rPr>
          <w:i/>
          <w:sz w:val="20"/>
          <w:szCs w:val="20"/>
        </w:rPr>
      </w:pPr>
      <w:r w:rsidRPr="00893E63">
        <w:rPr>
          <w:i/>
          <w:sz w:val="20"/>
          <w:szCs w:val="20"/>
        </w:rPr>
        <w:t xml:space="preserve">Observation </w:t>
      </w:r>
      <w:r w:rsidRPr="00893E63">
        <w:rPr>
          <w:i/>
          <w:sz w:val="20"/>
          <w:szCs w:val="20"/>
        </w:rPr>
        <w:fldChar w:fldCharType="begin"/>
      </w:r>
      <w:r w:rsidRPr="00893E63">
        <w:rPr>
          <w:i/>
          <w:sz w:val="20"/>
          <w:szCs w:val="20"/>
        </w:rPr>
        <w:instrText xml:space="preserve"> SEQ Observation \* ARABIC </w:instrText>
      </w:r>
      <w:r w:rsidRPr="00893E63">
        <w:rPr>
          <w:i/>
          <w:sz w:val="20"/>
          <w:szCs w:val="20"/>
        </w:rPr>
        <w:fldChar w:fldCharType="separate"/>
      </w:r>
      <w:r w:rsidRPr="00893E63">
        <w:rPr>
          <w:i/>
          <w:sz w:val="20"/>
          <w:szCs w:val="20"/>
        </w:rPr>
        <w:t>3</w:t>
      </w:r>
      <w:r w:rsidRPr="00893E63">
        <w:rPr>
          <w:i/>
          <w:sz w:val="20"/>
          <w:szCs w:val="20"/>
        </w:rPr>
        <w:fldChar w:fldCharType="end"/>
      </w:r>
      <w:r>
        <w:rPr>
          <w:i/>
          <w:sz w:val="20"/>
          <w:szCs w:val="20"/>
        </w:rPr>
        <w:t xml:space="preserve">: </w:t>
      </w:r>
      <w:r w:rsidRPr="00893E63">
        <w:rPr>
          <w:i/>
          <w:sz w:val="20"/>
          <w:szCs w:val="20"/>
        </w:rPr>
        <w:t>Inter-cell consistency can be guaranteed when different cells have</w:t>
      </w:r>
      <w:r w:rsidR="00D92D55">
        <w:rPr>
          <w:i/>
          <w:sz w:val="20"/>
          <w:szCs w:val="20"/>
        </w:rPr>
        <w:t xml:space="preserve"> consistent</w:t>
      </w:r>
      <w:r w:rsidRPr="00893E63">
        <w:rPr>
          <w:i/>
          <w:sz w:val="20"/>
          <w:szCs w:val="20"/>
        </w:rPr>
        <w:t xml:space="preserve"> NW-side additional conditions with the same mapping relationship between associated IDs.</w:t>
      </w:r>
    </w:p>
    <w:p w14:paraId="1F282003" w14:textId="26433393" w:rsidR="00FF3CEA" w:rsidRPr="00FF3CEA" w:rsidRDefault="00FF3CEA" w:rsidP="00FF3CEA">
      <w:pPr>
        <w:pStyle w:val="a9"/>
        <w:numPr>
          <w:ilvl w:val="0"/>
          <w:numId w:val="48"/>
        </w:numPr>
        <w:spacing w:afterLines="100" w:after="240" w:line="240" w:lineRule="auto"/>
        <w:rPr>
          <w:i/>
          <w:sz w:val="20"/>
          <w:szCs w:val="20"/>
        </w:rPr>
      </w:pPr>
      <w:r w:rsidRPr="00FF3CEA">
        <w:rPr>
          <w:rFonts w:hint="eastAsia"/>
          <w:i/>
          <w:sz w:val="20"/>
          <w:szCs w:val="20"/>
        </w:rPr>
        <w:t>A</w:t>
      </w:r>
      <w:r w:rsidRPr="00FF3CEA">
        <w:rPr>
          <w:i/>
          <w:sz w:val="20"/>
          <w:szCs w:val="20"/>
        </w:rPr>
        <w:t>dditional signaling is required to indicate UE that different cells have consistent NW-side additional conditions</w:t>
      </w:r>
      <w:r w:rsidR="00613C83">
        <w:rPr>
          <w:i/>
          <w:sz w:val="20"/>
          <w:szCs w:val="20"/>
        </w:rPr>
        <w:t>.</w:t>
      </w:r>
    </w:p>
    <w:p w14:paraId="2DB490B6" w14:textId="4092AC0F" w:rsidR="00893E63" w:rsidRPr="00893E63" w:rsidRDefault="00893E63" w:rsidP="00893E63">
      <w:pPr>
        <w:pStyle w:val="a9"/>
        <w:spacing w:beforeLines="100" w:before="240" w:after="0" w:line="240" w:lineRule="auto"/>
        <w:rPr>
          <w:i/>
          <w:sz w:val="20"/>
          <w:szCs w:val="20"/>
        </w:rPr>
      </w:pPr>
      <w:r w:rsidRPr="00893E63">
        <w:rPr>
          <w:i/>
          <w:sz w:val="20"/>
          <w:szCs w:val="20"/>
        </w:rPr>
        <w:t xml:space="preserve">Proposal </w:t>
      </w:r>
      <w:r w:rsidRPr="00893E63">
        <w:rPr>
          <w:i/>
          <w:sz w:val="20"/>
          <w:szCs w:val="20"/>
        </w:rPr>
        <w:fldChar w:fldCharType="begin"/>
      </w:r>
      <w:r w:rsidRPr="00893E63">
        <w:rPr>
          <w:i/>
          <w:sz w:val="20"/>
          <w:szCs w:val="20"/>
        </w:rPr>
        <w:instrText xml:space="preserve"> SEQ Proposal \* ARABIC </w:instrText>
      </w:r>
      <w:r w:rsidRPr="00893E63">
        <w:rPr>
          <w:i/>
          <w:sz w:val="20"/>
          <w:szCs w:val="20"/>
        </w:rPr>
        <w:fldChar w:fldCharType="separate"/>
      </w:r>
      <w:r w:rsidRPr="00893E63">
        <w:rPr>
          <w:i/>
          <w:sz w:val="20"/>
          <w:szCs w:val="20"/>
        </w:rPr>
        <w:t>5</w:t>
      </w:r>
      <w:r w:rsidRPr="00893E63">
        <w:rPr>
          <w:i/>
          <w:sz w:val="20"/>
          <w:szCs w:val="20"/>
        </w:rPr>
        <w:fldChar w:fldCharType="end"/>
      </w:r>
      <w:r>
        <w:rPr>
          <w:i/>
          <w:sz w:val="20"/>
          <w:szCs w:val="20"/>
        </w:rPr>
        <w:t xml:space="preserve">: </w:t>
      </w:r>
      <w:r w:rsidRPr="00893E63">
        <w:rPr>
          <w:i/>
          <w:sz w:val="20"/>
          <w:szCs w:val="20"/>
        </w:rPr>
        <w:t xml:space="preserve">RAN1 to further study how to resolve the inter-cell consistency </w:t>
      </w:r>
      <w:r w:rsidR="00D92D55">
        <w:rPr>
          <w:i/>
          <w:sz w:val="20"/>
          <w:szCs w:val="20"/>
        </w:rPr>
        <w:t xml:space="preserve">concern </w:t>
      </w:r>
      <w:r w:rsidRPr="00893E63">
        <w:rPr>
          <w:i/>
          <w:sz w:val="20"/>
          <w:szCs w:val="20"/>
        </w:rPr>
        <w:t xml:space="preserve">when different cells have different NW-side additional conditions. </w:t>
      </w:r>
    </w:p>
    <w:p w14:paraId="6B79BB79" w14:textId="3A9D1587" w:rsidR="00C67191" w:rsidRPr="00575A40" w:rsidRDefault="00C67191" w:rsidP="007A5FE2">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69DDE809" w:rsidR="004A3CDD" w:rsidRDefault="00C67191" w:rsidP="00893E63">
      <w:pPr>
        <w:pStyle w:val="a0"/>
        <w:spacing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963C23">
        <w:rPr>
          <w:rFonts w:eastAsia="宋体"/>
          <w:lang w:eastAsia="zh-CN"/>
        </w:rPr>
        <w:t>consistency of training/inference for 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Observations and proposals are listed as following</w:t>
      </w:r>
      <w:r w:rsidR="004A3CDD">
        <w:rPr>
          <w:rFonts w:eastAsia="宋体" w:hint="eastAsia"/>
          <w:lang w:eastAsia="zh-CN"/>
        </w:rPr>
        <w:t>:</w:t>
      </w:r>
    </w:p>
    <w:p w14:paraId="1C4ACDEA" w14:textId="77777777" w:rsidR="00A7157D" w:rsidRPr="003D702C" w:rsidRDefault="00A7157D" w:rsidP="00A7157D">
      <w:pPr>
        <w:pStyle w:val="a9"/>
        <w:spacing w:beforeLines="100" w:before="240" w:afterLines="100" w:after="240" w:line="240" w:lineRule="auto"/>
        <w:rPr>
          <w:i/>
          <w:sz w:val="20"/>
          <w:szCs w:val="20"/>
        </w:rPr>
      </w:pPr>
      <w:r w:rsidRPr="003D702C">
        <w:rPr>
          <w:i/>
          <w:sz w:val="20"/>
          <w:szCs w:val="20"/>
        </w:rPr>
        <w:t xml:space="preserve">Observation </w:t>
      </w:r>
      <w:r w:rsidRPr="003D702C">
        <w:rPr>
          <w:i/>
          <w:sz w:val="20"/>
          <w:szCs w:val="20"/>
        </w:rPr>
        <w:fldChar w:fldCharType="begin"/>
      </w:r>
      <w:r w:rsidRPr="003D702C">
        <w:rPr>
          <w:i/>
          <w:sz w:val="20"/>
          <w:szCs w:val="20"/>
        </w:rPr>
        <w:instrText xml:space="preserve"> SEQ Observation \* ARABIC </w:instrText>
      </w:r>
      <w:r w:rsidRPr="003D702C">
        <w:rPr>
          <w:i/>
          <w:sz w:val="20"/>
          <w:szCs w:val="20"/>
        </w:rPr>
        <w:fldChar w:fldCharType="separate"/>
      </w:r>
      <w:r>
        <w:rPr>
          <w:i/>
          <w:noProof/>
          <w:sz w:val="20"/>
          <w:szCs w:val="20"/>
        </w:rPr>
        <w:t>1</w:t>
      </w:r>
      <w:r w:rsidRPr="003D702C">
        <w:rPr>
          <w:i/>
          <w:sz w:val="20"/>
          <w:szCs w:val="20"/>
        </w:rPr>
        <w:fldChar w:fldCharType="end"/>
      </w:r>
      <w:r>
        <w:rPr>
          <w:i/>
          <w:sz w:val="20"/>
          <w:szCs w:val="20"/>
        </w:rPr>
        <w:t xml:space="preserve">: </w:t>
      </w:r>
      <w:r w:rsidRPr="003D702C">
        <w:rPr>
          <w:i/>
          <w:sz w:val="20"/>
          <w:szCs w:val="20"/>
        </w:rPr>
        <w:t xml:space="preserve">Regarding the NW-side training for UE-sided CSI prediction model, associated ID is not required. </w:t>
      </w:r>
    </w:p>
    <w:p w14:paraId="79DB8AB8" w14:textId="77777777" w:rsidR="00A7157D" w:rsidRDefault="00A7157D" w:rsidP="00A7157D">
      <w:pPr>
        <w:pStyle w:val="a9"/>
        <w:spacing w:beforeLines="100" w:before="240" w:afterLines="100" w:after="240" w:line="240" w:lineRule="auto"/>
        <w:rPr>
          <w:i/>
          <w:sz w:val="20"/>
          <w:szCs w:val="20"/>
        </w:rPr>
      </w:pPr>
      <w:r w:rsidRPr="00C60CAA">
        <w:rPr>
          <w:i/>
          <w:sz w:val="20"/>
          <w:szCs w:val="20"/>
        </w:rPr>
        <w:t xml:space="preserve">Observation </w:t>
      </w:r>
      <w:r w:rsidRPr="00C60CAA">
        <w:rPr>
          <w:i/>
          <w:sz w:val="20"/>
          <w:szCs w:val="20"/>
        </w:rPr>
        <w:fldChar w:fldCharType="begin"/>
      </w:r>
      <w:r w:rsidRPr="00C60CAA">
        <w:rPr>
          <w:i/>
          <w:sz w:val="20"/>
          <w:szCs w:val="20"/>
        </w:rPr>
        <w:instrText xml:space="preserve"> SEQ Observation \* ARABIC </w:instrText>
      </w:r>
      <w:r w:rsidRPr="00C60CAA">
        <w:rPr>
          <w:i/>
          <w:sz w:val="20"/>
          <w:szCs w:val="20"/>
        </w:rPr>
        <w:fldChar w:fldCharType="separate"/>
      </w:r>
      <w:r>
        <w:rPr>
          <w:i/>
          <w:noProof/>
          <w:sz w:val="20"/>
          <w:szCs w:val="20"/>
        </w:rPr>
        <w:t>2</w:t>
      </w:r>
      <w:r w:rsidRPr="00C60CAA">
        <w:rPr>
          <w:i/>
          <w:sz w:val="20"/>
          <w:szCs w:val="20"/>
        </w:rPr>
        <w:fldChar w:fldCharType="end"/>
      </w:r>
      <w:r>
        <w:rPr>
          <w:i/>
          <w:sz w:val="20"/>
          <w:szCs w:val="20"/>
        </w:rPr>
        <w:t xml:space="preserve">: </w:t>
      </w:r>
      <w:r w:rsidRPr="00C60CAA">
        <w:rPr>
          <w:i/>
          <w:sz w:val="20"/>
          <w:szCs w:val="20"/>
        </w:rPr>
        <w:t>One model can be related to one or multiple associated ID(s)</w:t>
      </w:r>
      <w:r>
        <w:rPr>
          <w:i/>
          <w:sz w:val="20"/>
          <w:szCs w:val="20"/>
        </w:rPr>
        <w:t>.</w:t>
      </w:r>
    </w:p>
    <w:p w14:paraId="02F77637" w14:textId="77777777" w:rsidR="00A7157D" w:rsidRDefault="00A7157D" w:rsidP="00A7157D">
      <w:pPr>
        <w:pStyle w:val="a9"/>
        <w:spacing w:beforeLines="100" w:before="240" w:after="0" w:line="240" w:lineRule="auto"/>
        <w:rPr>
          <w:i/>
          <w:sz w:val="20"/>
          <w:szCs w:val="20"/>
        </w:rPr>
      </w:pPr>
      <w:r w:rsidRPr="00893E63">
        <w:rPr>
          <w:i/>
          <w:sz w:val="20"/>
          <w:szCs w:val="20"/>
        </w:rPr>
        <w:t xml:space="preserve">Observation </w:t>
      </w:r>
      <w:r w:rsidRPr="00893E63">
        <w:rPr>
          <w:i/>
          <w:sz w:val="20"/>
          <w:szCs w:val="20"/>
        </w:rPr>
        <w:fldChar w:fldCharType="begin"/>
      </w:r>
      <w:r w:rsidRPr="00893E63">
        <w:rPr>
          <w:i/>
          <w:sz w:val="20"/>
          <w:szCs w:val="20"/>
        </w:rPr>
        <w:instrText xml:space="preserve"> SEQ Observation \* ARABIC </w:instrText>
      </w:r>
      <w:r w:rsidRPr="00893E63">
        <w:rPr>
          <w:i/>
          <w:sz w:val="20"/>
          <w:szCs w:val="20"/>
        </w:rPr>
        <w:fldChar w:fldCharType="separate"/>
      </w:r>
      <w:r w:rsidRPr="00893E63">
        <w:rPr>
          <w:i/>
          <w:sz w:val="20"/>
          <w:szCs w:val="20"/>
        </w:rPr>
        <w:t>3</w:t>
      </w:r>
      <w:r w:rsidRPr="00893E63">
        <w:rPr>
          <w:i/>
          <w:sz w:val="20"/>
          <w:szCs w:val="20"/>
        </w:rPr>
        <w:fldChar w:fldCharType="end"/>
      </w:r>
      <w:r>
        <w:rPr>
          <w:i/>
          <w:sz w:val="20"/>
          <w:szCs w:val="20"/>
        </w:rPr>
        <w:t xml:space="preserve">: </w:t>
      </w:r>
      <w:r w:rsidRPr="00893E63">
        <w:rPr>
          <w:i/>
          <w:sz w:val="20"/>
          <w:szCs w:val="20"/>
        </w:rPr>
        <w:t>Inter-cell consistency can be guaranteed when different cells have</w:t>
      </w:r>
      <w:r>
        <w:rPr>
          <w:i/>
          <w:sz w:val="20"/>
          <w:szCs w:val="20"/>
        </w:rPr>
        <w:t xml:space="preserve"> consistent</w:t>
      </w:r>
      <w:r w:rsidRPr="00893E63">
        <w:rPr>
          <w:i/>
          <w:sz w:val="20"/>
          <w:szCs w:val="20"/>
        </w:rPr>
        <w:t xml:space="preserve"> NW-side additional conditions with the same mapping relationship between associated IDs.</w:t>
      </w:r>
    </w:p>
    <w:p w14:paraId="011BA30D" w14:textId="659B5246" w:rsidR="00A7157D" w:rsidRPr="00A7157D" w:rsidRDefault="00A7157D" w:rsidP="00893E63">
      <w:pPr>
        <w:pStyle w:val="a9"/>
        <w:numPr>
          <w:ilvl w:val="0"/>
          <w:numId w:val="48"/>
        </w:numPr>
        <w:spacing w:afterLines="100" w:after="240" w:line="240" w:lineRule="auto"/>
        <w:rPr>
          <w:i/>
          <w:sz w:val="20"/>
          <w:szCs w:val="20"/>
        </w:rPr>
      </w:pPr>
      <w:r w:rsidRPr="00FF3CEA">
        <w:rPr>
          <w:rFonts w:hint="eastAsia"/>
          <w:i/>
          <w:sz w:val="20"/>
          <w:szCs w:val="20"/>
        </w:rPr>
        <w:t>A</w:t>
      </w:r>
      <w:r w:rsidRPr="00FF3CEA">
        <w:rPr>
          <w:i/>
          <w:sz w:val="20"/>
          <w:szCs w:val="20"/>
        </w:rPr>
        <w:t>dditional signaling is required to indicate UE that different cells have consistent NW-side additional conditions</w:t>
      </w:r>
      <w:r>
        <w:rPr>
          <w:i/>
          <w:sz w:val="20"/>
          <w:szCs w:val="20"/>
        </w:rPr>
        <w:t>.</w:t>
      </w:r>
    </w:p>
    <w:p w14:paraId="011083B3" w14:textId="77777777" w:rsidR="00A7157D" w:rsidRPr="005B355E" w:rsidRDefault="00A7157D" w:rsidP="00A7157D">
      <w:pPr>
        <w:pStyle w:val="a9"/>
        <w:spacing w:beforeLines="100" w:before="240" w:afterLines="100" w:after="240" w:line="240" w:lineRule="auto"/>
        <w:rPr>
          <w:rFonts w:eastAsiaTheme="minorEastAsia"/>
          <w:i/>
          <w:sz w:val="20"/>
          <w:szCs w:val="20"/>
          <w:lang w:eastAsia="zh-CN"/>
        </w:rPr>
      </w:pPr>
      <w:r w:rsidRPr="006D01C9">
        <w:rPr>
          <w:i/>
          <w:sz w:val="20"/>
          <w:szCs w:val="20"/>
        </w:rPr>
        <w:t xml:space="preserve">Proposal </w:t>
      </w:r>
      <w:r w:rsidRPr="006D01C9">
        <w:rPr>
          <w:i/>
          <w:sz w:val="20"/>
          <w:szCs w:val="20"/>
        </w:rPr>
        <w:fldChar w:fldCharType="begin"/>
      </w:r>
      <w:r w:rsidRPr="006D01C9">
        <w:rPr>
          <w:i/>
          <w:sz w:val="20"/>
          <w:szCs w:val="20"/>
        </w:rPr>
        <w:instrText xml:space="preserve"> SEQ Proposal \* ARABIC </w:instrText>
      </w:r>
      <w:r w:rsidRPr="006D01C9">
        <w:rPr>
          <w:i/>
          <w:sz w:val="20"/>
          <w:szCs w:val="20"/>
        </w:rPr>
        <w:fldChar w:fldCharType="separate"/>
      </w:r>
      <w:r>
        <w:rPr>
          <w:i/>
          <w:noProof/>
          <w:sz w:val="20"/>
          <w:szCs w:val="20"/>
        </w:rPr>
        <w:t>1</w:t>
      </w:r>
      <w:r w:rsidRPr="006D01C9">
        <w:rPr>
          <w:i/>
          <w:sz w:val="20"/>
          <w:szCs w:val="20"/>
        </w:rPr>
        <w:fldChar w:fldCharType="end"/>
      </w:r>
      <w:r w:rsidRPr="006D01C9">
        <w:rPr>
          <w:i/>
          <w:sz w:val="20"/>
          <w:szCs w:val="20"/>
        </w:rPr>
        <w:t xml:space="preserve">: </w:t>
      </w:r>
      <w:r>
        <w:rPr>
          <w:rFonts w:eastAsiaTheme="minorEastAsia"/>
          <w:i/>
          <w:sz w:val="20"/>
          <w:szCs w:val="20"/>
          <w:lang w:eastAsia="zh-CN"/>
        </w:rPr>
        <w:t xml:space="preserve">Suggest </w:t>
      </w:r>
      <w:r w:rsidRPr="006D01C9">
        <w:rPr>
          <w:rFonts w:eastAsiaTheme="minorEastAsia"/>
          <w:i/>
          <w:sz w:val="20"/>
          <w:szCs w:val="20"/>
          <w:lang w:eastAsia="zh-CN"/>
        </w:rPr>
        <w:t xml:space="preserve">to </w:t>
      </w:r>
      <w:r>
        <w:rPr>
          <w:rFonts w:eastAsiaTheme="minorEastAsia"/>
          <w:i/>
          <w:sz w:val="20"/>
          <w:szCs w:val="20"/>
          <w:lang w:eastAsia="zh-CN"/>
        </w:rPr>
        <w:t>use</w:t>
      </w:r>
      <w:r w:rsidRPr="006D01C9">
        <w:rPr>
          <w:rFonts w:eastAsiaTheme="minorEastAsia"/>
          <w:i/>
          <w:sz w:val="20"/>
          <w:szCs w:val="20"/>
          <w:lang w:eastAsia="zh-CN"/>
        </w:rPr>
        <w:t xml:space="preserve"> the associated ID framework in BM-Case 2 to address the </w:t>
      </w:r>
      <w:r>
        <w:rPr>
          <w:rFonts w:eastAsiaTheme="minorEastAsia"/>
          <w:i/>
          <w:sz w:val="20"/>
          <w:szCs w:val="20"/>
          <w:lang w:eastAsia="zh-CN"/>
        </w:rPr>
        <w:t xml:space="preserve">intra-cell </w:t>
      </w:r>
      <w:r w:rsidRPr="006D01C9">
        <w:rPr>
          <w:rFonts w:eastAsiaTheme="minorEastAsia"/>
          <w:i/>
          <w:sz w:val="20"/>
          <w:szCs w:val="20"/>
          <w:lang w:eastAsia="zh-CN"/>
        </w:rPr>
        <w:t>consistency issue of training and inference for UE-side CSI prediction.</w:t>
      </w:r>
    </w:p>
    <w:p w14:paraId="71992897" w14:textId="77777777" w:rsidR="00A7157D" w:rsidRDefault="00A7157D" w:rsidP="00A7157D">
      <w:pPr>
        <w:pStyle w:val="a9"/>
        <w:spacing w:beforeLines="100" w:before="240" w:after="0" w:line="240" w:lineRule="auto"/>
        <w:rPr>
          <w:i/>
          <w:sz w:val="20"/>
          <w:szCs w:val="20"/>
        </w:rPr>
      </w:pPr>
      <w:r w:rsidRPr="002B33F8">
        <w:rPr>
          <w:i/>
          <w:sz w:val="20"/>
          <w:szCs w:val="20"/>
        </w:rPr>
        <w:lastRenderedPageBreak/>
        <w:t xml:space="preserve">Proposal </w:t>
      </w:r>
      <w:r w:rsidRPr="002B33F8">
        <w:rPr>
          <w:i/>
          <w:sz w:val="20"/>
          <w:szCs w:val="20"/>
        </w:rPr>
        <w:fldChar w:fldCharType="begin"/>
      </w:r>
      <w:r w:rsidRPr="002B33F8">
        <w:rPr>
          <w:i/>
          <w:sz w:val="20"/>
          <w:szCs w:val="20"/>
        </w:rPr>
        <w:instrText xml:space="preserve"> SEQ Proposal \* ARABIC </w:instrText>
      </w:r>
      <w:r w:rsidRPr="002B33F8">
        <w:rPr>
          <w:i/>
          <w:sz w:val="20"/>
          <w:szCs w:val="20"/>
        </w:rPr>
        <w:fldChar w:fldCharType="separate"/>
      </w:r>
      <w:r>
        <w:rPr>
          <w:i/>
          <w:noProof/>
          <w:sz w:val="20"/>
          <w:szCs w:val="20"/>
        </w:rPr>
        <w:t>2</w:t>
      </w:r>
      <w:r w:rsidRPr="002B33F8">
        <w:rPr>
          <w:i/>
          <w:sz w:val="20"/>
          <w:szCs w:val="20"/>
        </w:rPr>
        <w:fldChar w:fldCharType="end"/>
      </w:r>
      <w:r>
        <w:rPr>
          <w:i/>
          <w:sz w:val="20"/>
          <w:szCs w:val="20"/>
        </w:rPr>
        <w:t xml:space="preserve">: </w:t>
      </w:r>
      <w:r w:rsidRPr="002B33F8">
        <w:rPr>
          <w:i/>
          <w:sz w:val="20"/>
          <w:szCs w:val="20"/>
        </w:rPr>
        <w:t>Regarding the CSI-RS configuration consistency between training and inference, two ways can be considered to address this aspect:</w:t>
      </w:r>
    </w:p>
    <w:p w14:paraId="1BB71C66" w14:textId="77777777" w:rsidR="00A7157D" w:rsidRPr="002B33F8" w:rsidRDefault="00A7157D" w:rsidP="00A7157D">
      <w:pPr>
        <w:pStyle w:val="a9"/>
        <w:numPr>
          <w:ilvl w:val="0"/>
          <w:numId w:val="45"/>
        </w:numPr>
        <w:spacing w:after="0" w:line="240" w:lineRule="auto"/>
        <w:rPr>
          <w:i/>
          <w:sz w:val="20"/>
          <w:szCs w:val="20"/>
        </w:rPr>
      </w:pPr>
      <w:r w:rsidRPr="002B33F8">
        <w:rPr>
          <w:i/>
          <w:sz w:val="20"/>
          <w:szCs w:val="20"/>
        </w:rPr>
        <w:t>Explicit downlink signaling on CSI-RS configuration</w:t>
      </w:r>
    </w:p>
    <w:p w14:paraId="5AC93784" w14:textId="77777777" w:rsidR="00A7157D" w:rsidRPr="002B33F8" w:rsidRDefault="00A7157D" w:rsidP="00A7157D">
      <w:pPr>
        <w:pStyle w:val="a9"/>
        <w:numPr>
          <w:ilvl w:val="0"/>
          <w:numId w:val="45"/>
        </w:numPr>
        <w:spacing w:afterLines="100" w:after="240" w:line="240" w:lineRule="auto"/>
        <w:rPr>
          <w:i/>
          <w:sz w:val="20"/>
          <w:szCs w:val="20"/>
        </w:rPr>
      </w:pPr>
      <w:r w:rsidRPr="002B33F8">
        <w:rPr>
          <w:rFonts w:hint="eastAsia"/>
          <w:i/>
          <w:sz w:val="20"/>
          <w:szCs w:val="20"/>
        </w:rPr>
        <w:t>I</w:t>
      </w:r>
      <w:r w:rsidRPr="002B33F8">
        <w:rPr>
          <w:i/>
          <w:sz w:val="20"/>
          <w:szCs w:val="20"/>
        </w:rPr>
        <w:t>mplicit</w:t>
      </w:r>
      <w:r>
        <w:rPr>
          <w:i/>
          <w:sz w:val="20"/>
          <w:szCs w:val="20"/>
        </w:rPr>
        <w:t xml:space="preserve"> </w:t>
      </w:r>
      <w:r w:rsidRPr="002B33F8">
        <w:rPr>
          <w:i/>
          <w:sz w:val="20"/>
          <w:szCs w:val="20"/>
        </w:rPr>
        <w:t>indication by associated ID</w:t>
      </w:r>
    </w:p>
    <w:p w14:paraId="2D2C81CA" w14:textId="77777777" w:rsidR="00A7157D" w:rsidRDefault="00A7157D" w:rsidP="00A7157D">
      <w:pPr>
        <w:pStyle w:val="a9"/>
        <w:spacing w:beforeLines="100" w:before="240" w:after="0" w:line="240" w:lineRule="auto"/>
        <w:rPr>
          <w:i/>
          <w:sz w:val="20"/>
          <w:szCs w:val="20"/>
        </w:rPr>
      </w:pPr>
      <w:r w:rsidRPr="0060060E">
        <w:rPr>
          <w:i/>
          <w:sz w:val="20"/>
          <w:szCs w:val="20"/>
        </w:rPr>
        <w:t xml:space="preserve">Proposal </w:t>
      </w:r>
      <w:r w:rsidRPr="0060060E">
        <w:rPr>
          <w:i/>
          <w:sz w:val="20"/>
          <w:szCs w:val="20"/>
        </w:rPr>
        <w:fldChar w:fldCharType="begin"/>
      </w:r>
      <w:r w:rsidRPr="0060060E">
        <w:rPr>
          <w:i/>
          <w:sz w:val="20"/>
          <w:szCs w:val="20"/>
        </w:rPr>
        <w:instrText xml:space="preserve"> SEQ Proposal \* ARABIC </w:instrText>
      </w:r>
      <w:r w:rsidRPr="0060060E">
        <w:rPr>
          <w:i/>
          <w:sz w:val="20"/>
          <w:szCs w:val="20"/>
        </w:rPr>
        <w:fldChar w:fldCharType="separate"/>
      </w:r>
      <w:r>
        <w:rPr>
          <w:i/>
          <w:noProof/>
          <w:sz w:val="20"/>
          <w:szCs w:val="20"/>
        </w:rPr>
        <w:t>3</w:t>
      </w:r>
      <w:r w:rsidRPr="0060060E">
        <w:rPr>
          <w:i/>
          <w:sz w:val="20"/>
          <w:szCs w:val="20"/>
        </w:rPr>
        <w:fldChar w:fldCharType="end"/>
      </w:r>
      <w:r>
        <w:rPr>
          <w:i/>
          <w:sz w:val="20"/>
          <w:szCs w:val="20"/>
        </w:rPr>
        <w:t xml:space="preserve">: </w:t>
      </w:r>
      <w:r w:rsidRPr="0060060E">
        <w:rPr>
          <w:i/>
          <w:sz w:val="20"/>
          <w:szCs w:val="20"/>
        </w:rPr>
        <w:t>Regarding the associated ID framework, NW can configure</w:t>
      </w:r>
      <w:r>
        <w:rPr>
          <w:i/>
          <w:sz w:val="20"/>
          <w:szCs w:val="20"/>
        </w:rPr>
        <w:t xml:space="preserve"> associated ID(s) to UE through following ways:</w:t>
      </w:r>
    </w:p>
    <w:p w14:paraId="1F7BEEE3" w14:textId="77777777" w:rsidR="00A7157D" w:rsidRPr="0060060E" w:rsidRDefault="00A7157D" w:rsidP="00A7157D">
      <w:pPr>
        <w:pStyle w:val="aa"/>
        <w:numPr>
          <w:ilvl w:val="0"/>
          <w:numId w:val="33"/>
        </w:numPr>
        <w:spacing w:line="240" w:lineRule="auto"/>
        <w:rPr>
          <w:rFonts w:eastAsiaTheme="minorEastAsia"/>
          <w:b/>
          <w:i/>
          <w:lang w:eastAsia="zh-CN"/>
        </w:rPr>
      </w:pPr>
      <w:r w:rsidRPr="0060060E">
        <w:rPr>
          <w:rFonts w:eastAsiaTheme="minorEastAsia"/>
          <w:b/>
          <w:i/>
          <w:lang w:eastAsia="zh-CN"/>
        </w:rPr>
        <w:t>CSI-RS resources</w:t>
      </w:r>
      <w:r>
        <w:rPr>
          <w:rFonts w:eastAsiaTheme="minorEastAsia"/>
          <w:b/>
          <w:i/>
          <w:lang w:eastAsia="zh-CN"/>
        </w:rPr>
        <w:t xml:space="preserve"> along with</w:t>
      </w:r>
      <w:r w:rsidRPr="0060060E">
        <w:rPr>
          <w:rFonts w:eastAsiaTheme="minorEastAsia"/>
          <w:b/>
          <w:i/>
          <w:lang w:eastAsia="zh-CN"/>
        </w:rPr>
        <w:t xml:space="preserve"> associated ID</w:t>
      </w:r>
      <w:r>
        <w:rPr>
          <w:rFonts w:eastAsiaTheme="minorEastAsia"/>
          <w:b/>
          <w:i/>
          <w:lang w:eastAsia="zh-CN"/>
        </w:rPr>
        <w:t>(s)</w:t>
      </w:r>
    </w:p>
    <w:p w14:paraId="70883F65" w14:textId="77777777" w:rsidR="00A7157D" w:rsidRPr="0060060E" w:rsidRDefault="00A7157D" w:rsidP="00A7157D">
      <w:pPr>
        <w:pStyle w:val="aa"/>
        <w:numPr>
          <w:ilvl w:val="0"/>
          <w:numId w:val="33"/>
        </w:numPr>
        <w:spacing w:line="240" w:lineRule="auto"/>
        <w:rPr>
          <w:rFonts w:eastAsiaTheme="minorEastAsia"/>
          <w:b/>
          <w:i/>
          <w:lang w:eastAsia="zh-CN"/>
        </w:rPr>
      </w:pPr>
      <w:r w:rsidRPr="0060060E">
        <w:rPr>
          <w:rFonts w:eastAsiaTheme="minorEastAsia"/>
          <w:b/>
          <w:i/>
          <w:lang w:eastAsia="zh-CN"/>
        </w:rPr>
        <w:t>Dataset</w:t>
      </w:r>
      <w:r>
        <w:rPr>
          <w:rFonts w:eastAsiaTheme="minorEastAsia"/>
          <w:b/>
          <w:i/>
          <w:lang w:eastAsia="zh-CN"/>
        </w:rPr>
        <w:t xml:space="preserve"> along with</w:t>
      </w:r>
      <w:r w:rsidRPr="0060060E">
        <w:rPr>
          <w:rFonts w:eastAsiaTheme="minorEastAsia"/>
          <w:b/>
          <w:i/>
          <w:lang w:eastAsia="zh-CN"/>
        </w:rPr>
        <w:t xml:space="preserve"> associated ID(s)</w:t>
      </w:r>
    </w:p>
    <w:p w14:paraId="1490ECB3" w14:textId="77777777" w:rsidR="00A7157D" w:rsidRDefault="00A7157D" w:rsidP="00A7157D">
      <w:pPr>
        <w:pStyle w:val="a9"/>
        <w:spacing w:beforeLines="100" w:before="240" w:afterLines="100" w:after="240" w:line="240" w:lineRule="auto"/>
        <w:rPr>
          <w:i/>
          <w:sz w:val="20"/>
          <w:szCs w:val="20"/>
        </w:rPr>
      </w:pPr>
      <w:r w:rsidRPr="00C60CAA">
        <w:rPr>
          <w:i/>
          <w:sz w:val="20"/>
          <w:szCs w:val="20"/>
        </w:rPr>
        <w:t xml:space="preserve">Proposal </w:t>
      </w:r>
      <w:r w:rsidRPr="00C60CAA">
        <w:rPr>
          <w:i/>
          <w:sz w:val="20"/>
          <w:szCs w:val="20"/>
        </w:rPr>
        <w:fldChar w:fldCharType="begin"/>
      </w:r>
      <w:r w:rsidRPr="00C60CAA">
        <w:rPr>
          <w:i/>
          <w:sz w:val="20"/>
          <w:szCs w:val="20"/>
        </w:rPr>
        <w:instrText xml:space="preserve"> SEQ Proposal \* ARABIC </w:instrText>
      </w:r>
      <w:r w:rsidRPr="00C60CAA">
        <w:rPr>
          <w:i/>
          <w:sz w:val="20"/>
          <w:szCs w:val="20"/>
        </w:rPr>
        <w:fldChar w:fldCharType="separate"/>
      </w:r>
      <w:r>
        <w:rPr>
          <w:i/>
          <w:noProof/>
          <w:sz w:val="20"/>
          <w:szCs w:val="20"/>
        </w:rPr>
        <w:t>4</w:t>
      </w:r>
      <w:r w:rsidRPr="00C60CAA">
        <w:rPr>
          <w:i/>
          <w:sz w:val="20"/>
          <w:szCs w:val="20"/>
        </w:rPr>
        <w:fldChar w:fldCharType="end"/>
      </w:r>
      <w:r>
        <w:rPr>
          <w:i/>
          <w:sz w:val="20"/>
          <w:szCs w:val="20"/>
        </w:rPr>
        <w:t xml:space="preserve">: </w:t>
      </w:r>
      <w:r w:rsidRPr="00C60CAA">
        <w:rPr>
          <w:i/>
          <w:sz w:val="20"/>
          <w:szCs w:val="20"/>
        </w:rPr>
        <w:t>UE can be configured to determine and report the combination of associated ID(s) to NW</w:t>
      </w:r>
      <w:r>
        <w:rPr>
          <w:i/>
          <w:sz w:val="20"/>
          <w:szCs w:val="20"/>
        </w:rPr>
        <w:t>.</w:t>
      </w:r>
    </w:p>
    <w:p w14:paraId="62B97D80" w14:textId="452C1023" w:rsidR="00A7157D" w:rsidRPr="00A7157D" w:rsidRDefault="00A7157D" w:rsidP="00A7157D">
      <w:pPr>
        <w:pStyle w:val="a9"/>
        <w:spacing w:beforeLines="100" w:before="240" w:after="0" w:line="240" w:lineRule="auto"/>
        <w:rPr>
          <w:i/>
          <w:sz w:val="20"/>
          <w:szCs w:val="20"/>
        </w:rPr>
      </w:pPr>
      <w:r w:rsidRPr="00893E63">
        <w:rPr>
          <w:i/>
          <w:sz w:val="20"/>
          <w:szCs w:val="20"/>
        </w:rPr>
        <w:t xml:space="preserve">Proposal </w:t>
      </w:r>
      <w:r w:rsidRPr="00893E63">
        <w:rPr>
          <w:i/>
          <w:sz w:val="20"/>
          <w:szCs w:val="20"/>
        </w:rPr>
        <w:fldChar w:fldCharType="begin"/>
      </w:r>
      <w:r w:rsidRPr="00893E63">
        <w:rPr>
          <w:i/>
          <w:sz w:val="20"/>
          <w:szCs w:val="20"/>
        </w:rPr>
        <w:instrText xml:space="preserve"> SEQ Proposal \* ARABIC </w:instrText>
      </w:r>
      <w:r w:rsidRPr="00893E63">
        <w:rPr>
          <w:i/>
          <w:sz w:val="20"/>
          <w:szCs w:val="20"/>
        </w:rPr>
        <w:fldChar w:fldCharType="separate"/>
      </w:r>
      <w:r w:rsidRPr="00893E63">
        <w:rPr>
          <w:i/>
          <w:sz w:val="20"/>
          <w:szCs w:val="20"/>
        </w:rPr>
        <w:t>5</w:t>
      </w:r>
      <w:r w:rsidRPr="00893E63">
        <w:rPr>
          <w:i/>
          <w:sz w:val="20"/>
          <w:szCs w:val="20"/>
        </w:rPr>
        <w:fldChar w:fldCharType="end"/>
      </w:r>
      <w:r>
        <w:rPr>
          <w:i/>
          <w:sz w:val="20"/>
          <w:szCs w:val="20"/>
        </w:rPr>
        <w:t xml:space="preserve">: </w:t>
      </w:r>
      <w:r w:rsidRPr="00893E63">
        <w:rPr>
          <w:i/>
          <w:sz w:val="20"/>
          <w:szCs w:val="20"/>
        </w:rPr>
        <w:t xml:space="preserve">RAN1 to further study how to resolve the inter-cell consistency </w:t>
      </w:r>
      <w:r>
        <w:rPr>
          <w:i/>
          <w:sz w:val="20"/>
          <w:szCs w:val="20"/>
        </w:rPr>
        <w:t xml:space="preserve">concern </w:t>
      </w:r>
      <w:r w:rsidRPr="00893E63">
        <w:rPr>
          <w:i/>
          <w:sz w:val="20"/>
          <w:szCs w:val="20"/>
        </w:rPr>
        <w:t xml:space="preserve">when different cells have different NW-side additional conditions. </w:t>
      </w:r>
    </w:p>
    <w:p w14:paraId="645BD0A3" w14:textId="0A59BDF0" w:rsidR="00E879A9" w:rsidRPr="00575A40" w:rsidRDefault="00E879A9" w:rsidP="007A5FE2">
      <w:pPr>
        <w:pStyle w:val="1"/>
        <w:spacing w:after="0"/>
        <w:rPr>
          <w:rFonts w:ascii="Times New Roman" w:hAnsi="Times New Roman" w:cs="Times New Roman"/>
        </w:rPr>
      </w:pPr>
      <w:r w:rsidRPr="00575A40">
        <w:rPr>
          <w:rFonts w:ascii="Times New Roman" w:hAnsi="Times New Roman" w:cs="Times New Roman"/>
        </w:rPr>
        <w:t>References</w:t>
      </w:r>
    </w:p>
    <w:p w14:paraId="35EC2A2E" w14:textId="02AE53B6" w:rsidR="00E879A9" w:rsidRPr="00CC2545" w:rsidRDefault="00591AFE" w:rsidP="007A5FE2">
      <w:pPr>
        <w:numPr>
          <w:ilvl w:val="0"/>
          <w:numId w:val="2"/>
        </w:numPr>
        <w:spacing w:before="240"/>
        <w:rPr>
          <w:rFonts w:eastAsia="宋体"/>
          <w:szCs w:val="20"/>
          <w:lang w:eastAsia="zh-CN"/>
        </w:rPr>
      </w:pPr>
      <w:r w:rsidRPr="00575A40">
        <w:rPr>
          <w:rFonts w:eastAsia="宋体"/>
          <w:szCs w:val="20"/>
          <w:lang w:eastAsia="zh-CN"/>
        </w:rPr>
        <w:t>R</w:t>
      </w:r>
      <w:r w:rsidR="003D4F1B">
        <w:rPr>
          <w:rFonts w:eastAsia="宋体"/>
          <w:szCs w:val="20"/>
          <w:lang w:eastAsia="zh-CN"/>
        </w:rPr>
        <w:t>P</w:t>
      </w:r>
      <w:r w:rsidR="003D4F1B">
        <w:rPr>
          <w:rFonts w:eastAsia="宋体" w:hint="eastAsia"/>
          <w:szCs w:val="20"/>
          <w:lang w:eastAsia="zh-CN"/>
        </w:rPr>
        <w:t>-24</w:t>
      </w:r>
      <w:r w:rsidR="00706582">
        <w:rPr>
          <w:rFonts w:eastAsia="宋体"/>
          <w:szCs w:val="20"/>
          <w:lang w:eastAsia="zh-CN"/>
        </w:rPr>
        <w:t>09146</w:t>
      </w:r>
      <w:r w:rsidR="00E879A9" w:rsidRPr="00575A40">
        <w:rPr>
          <w:rFonts w:eastAsia="宋体"/>
          <w:szCs w:val="20"/>
          <w:lang w:eastAsia="zh-CN"/>
        </w:rPr>
        <w:t xml:space="preserve">, </w:t>
      </w:r>
      <w:r w:rsidR="00706582">
        <w:rPr>
          <w:rFonts w:eastAsia="宋体"/>
          <w:szCs w:val="20"/>
          <w:lang w:eastAsia="zh-CN"/>
        </w:rPr>
        <w:t>Summary #3 of CSI prediction</w:t>
      </w:r>
      <w:r w:rsidR="003D4F1B">
        <w:rPr>
          <w:rFonts w:eastAsia="宋体"/>
          <w:szCs w:val="20"/>
          <w:lang w:eastAsia="zh-CN"/>
        </w:rPr>
        <w:t xml:space="preserve">, </w:t>
      </w:r>
      <w:r w:rsidR="00706582">
        <w:rPr>
          <w:rFonts w:eastAsia="宋体"/>
          <w:szCs w:val="20"/>
          <w:lang w:eastAsia="zh-CN"/>
        </w:rPr>
        <w:t>Moderator (LG Electronics)</w:t>
      </w:r>
      <w:r w:rsidRPr="00575A40">
        <w:rPr>
          <w:rFonts w:eastAsia="宋体"/>
          <w:szCs w:val="20"/>
          <w:lang w:eastAsia="zh-CN"/>
        </w:rPr>
        <w:t xml:space="preserve">, </w:t>
      </w:r>
      <w:r w:rsidR="00706582">
        <w:rPr>
          <w:rFonts w:eastAsia="宋体"/>
          <w:szCs w:val="20"/>
          <w:lang w:eastAsia="zh-CN"/>
        </w:rPr>
        <w:t>Hefei, China,</w:t>
      </w:r>
      <w:r w:rsidRPr="00575A40">
        <w:rPr>
          <w:rFonts w:eastAsia="宋体"/>
          <w:szCs w:val="20"/>
          <w:lang w:eastAsia="zh-CN"/>
        </w:rPr>
        <w:t xml:space="preserve"> </w:t>
      </w:r>
      <w:r w:rsidR="00706582">
        <w:rPr>
          <w:rFonts w:eastAsia="宋体"/>
          <w:szCs w:val="20"/>
          <w:lang w:eastAsia="zh-CN"/>
        </w:rPr>
        <w:t>Oct.</w:t>
      </w:r>
      <w:r w:rsidRPr="00575A40">
        <w:rPr>
          <w:rFonts w:eastAsia="宋体"/>
          <w:szCs w:val="20"/>
          <w:lang w:eastAsia="zh-CN"/>
        </w:rPr>
        <w:t xml:space="preserve"> </w:t>
      </w:r>
      <w:r w:rsidR="00706582">
        <w:rPr>
          <w:rFonts w:eastAsia="宋体"/>
          <w:szCs w:val="20"/>
          <w:lang w:eastAsia="zh-CN"/>
        </w:rPr>
        <w:t>14</w:t>
      </w:r>
      <w:r w:rsidRPr="00575A40">
        <w:rPr>
          <w:rFonts w:eastAsia="宋体"/>
          <w:szCs w:val="20"/>
          <w:vertAlign w:val="superscript"/>
          <w:lang w:eastAsia="zh-CN"/>
        </w:rPr>
        <w:t>th</w:t>
      </w:r>
      <w:r w:rsidRPr="00575A40">
        <w:rPr>
          <w:rFonts w:eastAsia="宋体"/>
          <w:szCs w:val="20"/>
          <w:lang w:eastAsia="zh-CN"/>
        </w:rPr>
        <w:t>-</w:t>
      </w:r>
      <w:r w:rsidR="003D4F1B">
        <w:rPr>
          <w:rFonts w:eastAsia="宋体"/>
          <w:szCs w:val="20"/>
          <w:lang w:eastAsia="zh-CN"/>
        </w:rPr>
        <w:t>1</w:t>
      </w:r>
      <w:r w:rsidR="00706582">
        <w:rPr>
          <w:rFonts w:eastAsia="宋体"/>
          <w:szCs w:val="20"/>
          <w:lang w:eastAsia="zh-CN"/>
        </w:rPr>
        <w:t>8</w:t>
      </w:r>
      <w:r w:rsidR="003D4F1B" w:rsidRPr="003D4F1B">
        <w:rPr>
          <w:rFonts w:eastAsia="宋体"/>
          <w:szCs w:val="20"/>
          <w:vertAlign w:val="superscript"/>
          <w:lang w:eastAsia="zh-CN"/>
        </w:rPr>
        <w:t>th</w:t>
      </w:r>
      <w:r w:rsidRPr="00575A40">
        <w:rPr>
          <w:rFonts w:eastAsia="宋体"/>
          <w:szCs w:val="20"/>
          <w:lang w:eastAsia="zh-CN"/>
        </w:rPr>
        <w:t>, 2024</w:t>
      </w:r>
      <w:r w:rsidR="00706582">
        <w:rPr>
          <w:rFonts w:eastAsia="宋体"/>
          <w:szCs w:val="20"/>
          <w:lang w:eastAsia="zh-CN"/>
        </w:rPr>
        <w:t>.</w:t>
      </w:r>
    </w:p>
    <w:sectPr w:rsidR="00E879A9" w:rsidRPr="00CC25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F74C9" w14:textId="77777777" w:rsidR="00B13841" w:rsidRDefault="00B13841" w:rsidP="001B3EB1">
      <w:pPr>
        <w:spacing w:before="240"/>
      </w:pPr>
      <w:r>
        <w:separator/>
      </w:r>
    </w:p>
  </w:endnote>
  <w:endnote w:type="continuationSeparator" w:id="0">
    <w:p w14:paraId="3EC12444" w14:textId="77777777" w:rsidR="00B13841" w:rsidRDefault="00B13841" w:rsidP="001B3EB1">
      <w:pPr>
        <w:spacing w:before="240"/>
      </w:pPr>
      <w:r>
        <w:continuationSeparator/>
      </w:r>
    </w:p>
  </w:endnote>
  <w:endnote w:type="continuationNotice" w:id="1">
    <w:p w14:paraId="14DFA712" w14:textId="77777777" w:rsidR="00B13841" w:rsidRDefault="00B13841">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0AB0F" w14:textId="77777777" w:rsidR="00B13841" w:rsidRDefault="00B13841" w:rsidP="001B3EB1">
      <w:pPr>
        <w:spacing w:before="240"/>
      </w:pPr>
      <w:r>
        <w:separator/>
      </w:r>
    </w:p>
  </w:footnote>
  <w:footnote w:type="continuationSeparator" w:id="0">
    <w:p w14:paraId="2F735540" w14:textId="77777777" w:rsidR="00B13841" w:rsidRDefault="00B13841" w:rsidP="001B3EB1">
      <w:pPr>
        <w:spacing w:before="240"/>
      </w:pPr>
      <w:r>
        <w:continuationSeparator/>
      </w:r>
    </w:p>
  </w:footnote>
  <w:footnote w:type="continuationNotice" w:id="1">
    <w:p w14:paraId="148F1B9C" w14:textId="77777777" w:rsidR="00B13841" w:rsidRDefault="00B13841">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613C83" w:rsidRDefault="00613C83"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669D"/>
    <w:multiLevelType w:val="hybridMultilevel"/>
    <w:tmpl w:val="FFC6F484"/>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A65328"/>
    <w:multiLevelType w:val="hybridMultilevel"/>
    <w:tmpl w:val="D1CE4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B4A42"/>
    <w:multiLevelType w:val="hybridMultilevel"/>
    <w:tmpl w:val="CCC2A52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9A50760"/>
    <w:multiLevelType w:val="hybridMultilevel"/>
    <w:tmpl w:val="3A786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D37CD"/>
    <w:multiLevelType w:val="hybridMultilevel"/>
    <w:tmpl w:val="1A102510"/>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AF40D85"/>
    <w:multiLevelType w:val="hybridMultilevel"/>
    <w:tmpl w:val="8A62399A"/>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5B4E67"/>
    <w:multiLevelType w:val="hybridMultilevel"/>
    <w:tmpl w:val="294484F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F07585E"/>
    <w:multiLevelType w:val="hybridMultilevel"/>
    <w:tmpl w:val="65B2DC1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5F8224E"/>
    <w:multiLevelType w:val="hybridMultilevel"/>
    <w:tmpl w:val="A76452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B3A63"/>
    <w:multiLevelType w:val="hybridMultilevel"/>
    <w:tmpl w:val="60366510"/>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9" w15:restartNumberingAfterBreak="0">
    <w:nsid w:val="7B7A3B5B"/>
    <w:multiLevelType w:val="hybridMultilevel"/>
    <w:tmpl w:val="9B4AD602"/>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1"/>
  </w:num>
  <w:num w:numId="5">
    <w:abstractNumId w:val="2"/>
  </w:num>
  <w:num w:numId="6">
    <w:abstractNumId w:val="6"/>
  </w:num>
  <w:num w:numId="7">
    <w:abstractNumId w:val="21"/>
  </w:num>
  <w:num w:numId="8">
    <w:abstractNumId w:val="7"/>
  </w:num>
  <w:num w:numId="9">
    <w:abstractNumId w:val="20"/>
  </w:num>
  <w:num w:numId="10">
    <w:abstractNumId w:val="41"/>
  </w:num>
  <w:num w:numId="11">
    <w:abstractNumId w:val="12"/>
  </w:num>
  <w:num w:numId="12">
    <w:abstractNumId w:val="9"/>
  </w:num>
  <w:num w:numId="13">
    <w:abstractNumId w:val="22"/>
  </w:num>
  <w:num w:numId="14">
    <w:abstractNumId w:val="25"/>
  </w:num>
  <w:num w:numId="15">
    <w:abstractNumId w:val="17"/>
  </w:num>
  <w:num w:numId="16">
    <w:abstractNumId w:val="38"/>
  </w:num>
  <w:num w:numId="17">
    <w:abstractNumId w:val="29"/>
  </w:num>
  <w:num w:numId="18">
    <w:abstractNumId w:val="26"/>
  </w:num>
  <w:num w:numId="19">
    <w:abstractNumId w:val="4"/>
  </w:num>
  <w:num w:numId="20">
    <w:abstractNumId w:val="32"/>
  </w:num>
  <w:num w:numId="21">
    <w:abstractNumId w:val="35"/>
  </w:num>
  <w:num w:numId="22">
    <w:abstractNumId w:val="36"/>
  </w:num>
  <w:num w:numId="23">
    <w:abstractNumId w:val="23"/>
  </w:num>
  <w:num w:numId="24">
    <w:abstractNumId w:val="16"/>
  </w:num>
  <w:num w:numId="25">
    <w:abstractNumId w:val="27"/>
  </w:num>
  <w:num w:numId="26">
    <w:abstractNumId w:val="5"/>
  </w:num>
  <w:num w:numId="27">
    <w:abstractNumId w:val="40"/>
  </w:num>
  <w:num w:numId="28">
    <w:abstractNumId w:val="14"/>
  </w:num>
  <w:num w:numId="29">
    <w:abstractNumId w:val="39"/>
  </w:num>
  <w:num w:numId="30">
    <w:abstractNumId w:val="28"/>
  </w:num>
  <w:num w:numId="31">
    <w:abstractNumId w:val="33"/>
  </w:num>
  <w:num w:numId="32">
    <w:abstractNumId w:val="40"/>
  </w:num>
  <w:num w:numId="33">
    <w:abstractNumId w:val="8"/>
  </w:num>
  <w:num w:numId="34">
    <w:abstractNumId w:val="37"/>
  </w:num>
  <w:num w:numId="35">
    <w:abstractNumId w:val="3"/>
  </w:num>
  <w:num w:numId="36">
    <w:abstractNumId w:val="40"/>
  </w:num>
  <w:num w:numId="37">
    <w:abstractNumId w:val="40"/>
  </w:num>
  <w:num w:numId="38">
    <w:abstractNumId w:val="34"/>
  </w:num>
  <w:num w:numId="39">
    <w:abstractNumId w:val="15"/>
  </w:num>
  <w:num w:numId="40">
    <w:abstractNumId w:val="19"/>
  </w:num>
  <w:num w:numId="41">
    <w:abstractNumId w:val="10"/>
  </w:num>
  <w:num w:numId="42">
    <w:abstractNumId w:val="11"/>
  </w:num>
  <w:num w:numId="43">
    <w:abstractNumId w:val="13"/>
  </w:num>
  <w:num w:numId="44">
    <w:abstractNumId w:val="40"/>
  </w:num>
  <w:num w:numId="45">
    <w:abstractNumId w:val="30"/>
  </w:num>
  <w:num w:numId="46">
    <w:abstractNumId w:val="40"/>
  </w:num>
  <w:num w:numId="47">
    <w:abstractNumId w:val="1"/>
  </w:num>
  <w:num w:numId="4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AF7"/>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775"/>
    <w:rsid w:val="001918B8"/>
    <w:rsid w:val="0019264F"/>
    <w:rsid w:val="00193401"/>
    <w:rsid w:val="00193621"/>
    <w:rsid w:val="00193BD8"/>
    <w:rsid w:val="00193EF1"/>
    <w:rsid w:val="00193F3F"/>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4A2"/>
    <w:rsid w:val="00210C1C"/>
    <w:rsid w:val="00211FF5"/>
    <w:rsid w:val="002126DB"/>
    <w:rsid w:val="002128DC"/>
    <w:rsid w:val="002131A9"/>
    <w:rsid w:val="00213BD1"/>
    <w:rsid w:val="00213DB1"/>
    <w:rsid w:val="002145F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E48"/>
    <w:rsid w:val="002374B7"/>
    <w:rsid w:val="002374C6"/>
    <w:rsid w:val="00237AB2"/>
    <w:rsid w:val="00237E95"/>
    <w:rsid w:val="00240019"/>
    <w:rsid w:val="00240119"/>
    <w:rsid w:val="00240177"/>
    <w:rsid w:val="002410FF"/>
    <w:rsid w:val="00241F69"/>
    <w:rsid w:val="002423BC"/>
    <w:rsid w:val="0024247D"/>
    <w:rsid w:val="002424A9"/>
    <w:rsid w:val="00243740"/>
    <w:rsid w:val="00243E8E"/>
    <w:rsid w:val="0024454B"/>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C9"/>
    <w:rsid w:val="00256748"/>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3B26"/>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7FC"/>
    <w:rsid w:val="002D40C9"/>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D20"/>
    <w:rsid w:val="003C325F"/>
    <w:rsid w:val="003C41C0"/>
    <w:rsid w:val="003C4515"/>
    <w:rsid w:val="003C46F2"/>
    <w:rsid w:val="003C48D9"/>
    <w:rsid w:val="003C4C4F"/>
    <w:rsid w:val="003C51E5"/>
    <w:rsid w:val="003C6C82"/>
    <w:rsid w:val="003D04E0"/>
    <w:rsid w:val="003D0836"/>
    <w:rsid w:val="003D0CE5"/>
    <w:rsid w:val="003D1B6B"/>
    <w:rsid w:val="003D21E1"/>
    <w:rsid w:val="003D29C4"/>
    <w:rsid w:val="003D2CED"/>
    <w:rsid w:val="003D34F5"/>
    <w:rsid w:val="003D3E4E"/>
    <w:rsid w:val="003D447E"/>
    <w:rsid w:val="003D49AA"/>
    <w:rsid w:val="003D4F1B"/>
    <w:rsid w:val="003D5406"/>
    <w:rsid w:val="003D5729"/>
    <w:rsid w:val="003D5864"/>
    <w:rsid w:val="003D599E"/>
    <w:rsid w:val="003D63C1"/>
    <w:rsid w:val="003D6B3A"/>
    <w:rsid w:val="003D6FC7"/>
    <w:rsid w:val="003D702C"/>
    <w:rsid w:val="003D70DC"/>
    <w:rsid w:val="003E0378"/>
    <w:rsid w:val="003E070E"/>
    <w:rsid w:val="003E0885"/>
    <w:rsid w:val="003E1005"/>
    <w:rsid w:val="003E1009"/>
    <w:rsid w:val="003E11B9"/>
    <w:rsid w:val="003E121C"/>
    <w:rsid w:val="003E127A"/>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50E1"/>
    <w:rsid w:val="0047528F"/>
    <w:rsid w:val="00475406"/>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E8B"/>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1332"/>
    <w:rsid w:val="005A225F"/>
    <w:rsid w:val="005A22C3"/>
    <w:rsid w:val="005A26B6"/>
    <w:rsid w:val="005A3E5E"/>
    <w:rsid w:val="005A4140"/>
    <w:rsid w:val="005A4EBC"/>
    <w:rsid w:val="005A539E"/>
    <w:rsid w:val="005A55E0"/>
    <w:rsid w:val="005A5FD6"/>
    <w:rsid w:val="005A6F3D"/>
    <w:rsid w:val="005A775F"/>
    <w:rsid w:val="005B017C"/>
    <w:rsid w:val="005B09C3"/>
    <w:rsid w:val="005B09D7"/>
    <w:rsid w:val="005B1085"/>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19D1"/>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A0B"/>
    <w:rsid w:val="006D3AC1"/>
    <w:rsid w:val="006D3E69"/>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30A"/>
    <w:rsid w:val="0071446C"/>
    <w:rsid w:val="007146E2"/>
    <w:rsid w:val="007152DD"/>
    <w:rsid w:val="007153A4"/>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327B"/>
    <w:rsid w:val="00803D35"/>
    <w:rsid w:val="00804127"/>
    <w:rsid w:val="008047EE"/>
    <w:rsid w:val="00804A33"/>
    <w:rsid w:val="00805293"/>
    <w:rsid w:val="0080630D"/>
    <w:rsid w:val="00806951"/>
    <w:rsid w:val="00806F9D"/>
    <w:rsid w:val="008075F4"/>
    <w:rsid w:val="0080796C"/>
    <w:rsid w:val="00807F2C"/>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A0567"/>
    <w:rsid w:val="008A117B"/>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6D5A"/>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BDA"/>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0733F"/>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74D"/>
    <w:rsid w:val="00A55AB7"/>
    <w:rsid w:val="00A55AD8"/>
    <w:rsid w:val="00A56876"/>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C01"/>
    <w:rsid w:val="00A90FBD"/>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C7EE3"/>
    <w:rsid w:val="00AD091A"/>
    <w:rsid w:val="00AD1318"/>
    <w:rsid w:val="00AD186F"/>
    <w:rsid w:val="00AD1B56"/>
    <w:rsid w:val="00AD3157"/>
    <w:rsid w:val="00AD41C5"/>
    <w:rsid w:val="00AD4461"/>
    <w:rsid w:val="00AD46E5"/>
    <w:rsid w:val="00AD535E"/>
    <w:rsid w:val="00AD5AEB"/>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44F"/>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AF7"/>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956"/>
    <w:rsid w:val="00C37FF5"/>
    <w:rsid w:val="00C4084C"/>
    <w:rsid w:val="00C40C0B"/>
    <w:rsid w:val="00C415DE"/>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AD6"/>
    <w:rsid w:val="00C53CFF"/>
    <w:rsid w:val="00C53D4E"/>
    <w:rsid w:val="00C5502E"/>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46F6"/>
    <w:rsid w:val="00C74BB9"/>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2A9"/>
    <w:rsid w:val="00C91A4A"/>
    <w:rsid w:val="00C91E2C"/>
    <w:rsid w:val="00C92106"/>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2447"/>
    <w:rsid w:val="00DD2E71"/>
    <w:rsid w:val="00DD3E53"/>
    <w:rsid w:val="00DD47E0"/>
    <w:rsid w:val="00DD49AD"/>
    <w:rsid w:val="00DD4BBB"/>
    <w:rsid w:val="00DD4C03"/>
    <w:rsid w:val="00DD68B8"/>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0DE"/>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200F"/>
    <w:rsid w:val="00EB33C0"/>
    <w:rsid w:val="00EB367F"/>
    <w:rsid w:val="00EB3C30"/>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F51"/>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634"/>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701"/>
    <w:rsid w:val="00FA5EC7"/>
    <w:rsid w:val="00FA6080"/>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94DBA-1587-4DD4-BD1E-8AC5AA48D776}">
  <ds:schemaRefs>
    <ds:schemaRef ds:uri="http://schemas.openxmlformats.org/officeDocument/2006/bibliography"/>
  </ds:schemaRefs>
</ds:datastoreItem>
</file>

<file path=customXml/itemProps2.xml><?xml version="1.0" encoding="utf-8"?>
<ds:datastoreItem xmlns:ds="http://schemas.openxmlformats.org/officeDocument/2006/customXml" ds:itemID="{5E9540DA-CFFA-498F-A4B5-BA382D7E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10915</TotalTime>
  <Pages>5</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11652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471</cp:revision>
  <dcterms:created xsi:type="dcterms:W3CDTF">2023-02-15T07:40:00Z</dcterms:created>
  <dcterms:modified xsi:type="dcterms:W3CDTF">2024-11-08T07:25:00Z</dcterms:modified>
</cp:coreProperties>
</file>